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69511" w14:textId="4A5C5346" w:rsidR="00EC1A11" w:rsidRPr="00B93C1C" w:rsidRDefault="00B93C1C" w:rsidP="00B93C1C">
      <w:pPr>
        <w:spacing w:line="276" w:lineRule="auto"/>
        <w:rPr>
          <w:rFonts w:ascii="Arial" w:hAnsi="Arial" w:cs="Arial"/>
          <w:b/>
          <w:sz w:val="20"/>
          <w:szCs w:val="20"/>
        </w:rPr>
      </w:pPr>
      <w:bookmarkStart w:id="0" w:name="_GoBack"/>
      <w:bookmarkEnd w:id="0"/>
      <w:r w:rsidRPr="00B93C1C">
        <w:rPr>
          <w:rFonts w:ascii="Arial" w:hAnsi="Arial" w:cs="Arial"/>
          <w:b/>
          <w:sz w:val="20"/>
          <w:szCs w:val="20"/>
        </w:rPr>
        <w:t>Introduction</w:t>
      </w:r>
    </w:p>
    <w:p w14:paraId="03235E6A" w14:textId="611B6396" w:rsidR="00B93C1C" w:rsidRDefault="00B93C1C" w:rsidP="00B93C1C">
      <w:pPr>
        <w:spacing w:after="240" w:line="276" w:lineRule="auto"/>
        <w:rPr>
          <w:rFonts w:ascii="Arial" w:hAnsi="Arial" w:cs="Arial"/>
          <w:sz w:val="20"/>
          <w:szCs w:val="20"/>
        </w:rPr>
      </w:pPr>
      <w:r>
        <w:rPr>
          <w:rFonts w:ascii="Arial" w:hAnsi="Arial" w:cs="Arial"/>
          <w:sz w:val="20"/>
          <w:szCs w:val="20"/>
        </w:rPr>
        <w:t>Clause 9 of the constitution of the Group Analytic Society, International (</w:t>
      </w:r>
      <w:r w:rsidR="00A72A47">
        <w:rPr>
          <w:rFonts w:ascii="Arial" w:hAnsi="Arial" w:cs="Arial"/>
          <w:sz w:val="20"/>
          <w:szCs w:val="20"/>
        </w:rPr>
        <w:t>the Society</w:t>
      </w:r>
      <w:r>
        <w:rPr>
          <w:rFonts w:ascii="Arial" w:hAnsi="Arial" w:cs="Arial"/>
          <w:sz w:val="20"/>
          <w:szCs w:val="20"/>
        </w:rPr>
        <w:t xml:space="preserve"> - a Charitable Incorporated Organisation, with registered number </w:t>
      </w:r>
      <w:r w:rsidRPr="00B93C1C">
        <w:rPr>
          <w:rFonts w:ascii="Arial" w:hAnsi="Arial" w:cs="Arial"/>
          <w:sz w:val="20"/>
          <w:szCs w:val="20"/>
          <w:highlight w:val="yellow"/>
        </w:rPr>
        <w:t>XXXXXX</w:t>
      </w:r>
      <w:r>
        <w:rPr>
          <w:rFonts w:ascii="Arial" w:hAnsi="Arial" w:cs="Arial"/>
          <w:sz w:val="20"/>
          <w:szCs w:val="20"/>
        </w:rPr>
        <w:t>) provides for two types of membership as follows:</w:t>
      </w:r>
    </w:p>
    <w:p w14:paraId="24D0FD51" w14:textId="54ADCBE8" w:rsidR="00B93C1C" w:rsidRDefault="00114262" w:rsidP="00B93C1C">
      <w:pPr>
        <w:pStyle w:val="ListParagraph"/>
        <w:numPr>
          <w:ilvl w:val="0"/>
          <w:numId w:val="1"/>
        </w:numPr>
        <w:spacing w:after="240" w:line="276" w:lineRule="auto"/>
        <w:rPr>
          <w:rFonts w:ascii="Arial" w:hAnsi="Arial" w:cs="Arial"/>
          <w:sz w:val="20"/>
          <w:szCs w:val="20"/>
        </w:rPr>
      </w:pPr>
      <w:r>
        <w:rPr>
          <w:rFonts w:ascii="Arial" w:hAnsi="Arial" w:cs="Arial"/>
          <w:sz w:val="20"/>
          <w:szCs w:val="20"/>
        </w:rPr>
        <w:t>ordinary</w:t>
      </w:r>
      <w:r w:rsidR="00B93C1C">
        <w:rPr>
          <w:rFonts w:ascii="Arial" w:hAnsi="Arial" w:cs="Arial"/>
          <w:sz w:val="20"/>
          <w:szCs w:val="20"/>
        </w:rPr>
        <w:t xml:space="preserve"> membership which is </w:t>
      </w:r>
      <w:r w:rsidR="00B93C1C" w:rsidRPr="00B93C1C">
        <w:rPr>
          <w:rFonts w:ascii="Arial" w:hAnsi="Arial" w:cs="Arial"/>
          <w:sz w:val="20"/>
          <w:szCs w:val="20"/>
        </w:rPr>
        <w:t xml:space="preserve">open to anyone </w:t>
      </w:r>
      <w:r w:rsidR="00B93C1C">
        <w:rPr>
          <w:rFonts w:ascii="Arial" w:hAnsi="Arial" w:cs="Arial"/>
          <w:sz w:val="20"/>
          <w:szCs w:val="20"/>
        </w:rPr>
        <w:t>(</w:t>
      </w:r>
      <w:r w:rsidR="00B93C1C" w:rsidRPr="00B93C1C">
        <w:rPr>
          <w:rFonts w:ascii="Arial" w:hAnsi="Arial" w:cs="Arial"/>
          <w:sz w:val="20"/>
          <w:szCs w:val="20"/>
        </w:rPr>
        <w:t>an individual or a group of 2 or more indivi</w:t>
      </w:r>
      <w:r w:rsidR="00B93C1C">
        <w:rPr>
          <w:rFonts w:ascii="Arial" w:hAnsi="Arial" w:cs="Arial"/>
          <w:sz w:val="20"/>
          <w:szCs w:val="20"/>
        </w:rPr>
        <w:t xml:space="preserve">duals which is not incorporated) </w:t>
      </w:r>
      <w:r w:rsidR="00B93C1C" w:rsidRPr="00B93C1C">
        <w:rPr>
          <w:rFonts w:ascii="Arial" w:hAnsi="Arial" w:cs="Arial"/>
          <w:sz w:val="20"/>
          <w:szCs w:val="20"/>
        </w:rPr>
        <w:t>who is interested in furthering its purposes, and who, by applying for membership, has indicated his, her or its agreement to become a member and ac</w:t>
      </w:r>
      <w:r w:rsidR="00B93C1C">
        <w:rPr>
          <w:rFonts w:ascii="Arial" w:hAnsi="Arial" w:cs="Arial"/>
          <w:sz w:val="20"/>
          <w:szCs w:val="20"/>
        </w:rPr>
        <w:t>ceptance of the duty of members (clause 9(1)(a)); and</w:t>
      </w:r>
    </w:p>
    <w:p w14:paraId="10B15B40" w14:textId="5E75D759" w:rsidR="00B93C1C" w:rsidRPr="00B93C1C" w:rsidRDefault="00B93C1C" w:rsidP="00B93C1C">
      <w:pPr>
        <w:pStyle w:val="ListParagraph"/>
        <w:numPr>
          <w:ilvl w:val="0"/>
          <w:numId w:val="1"/>
        </w:numPr>
        <w:spacing w:after="240" w:line="276" w:lineRule="auto"/>
        <w:rPr>
          <w:rFonts w:ascii="Arial" w:hAnsi="Arial" w:cs="Arial"/>
          <w:sz w:val="20"/>
          <w:szCs w:val="20"/>
        </w:rPr>
      </w:pPr>
      <w:r>
        <w:rPr>
          <w:rFonts w:ascii="Arial" w:hAnsi="Arial" w:cs="Arial"/>
          <w:sz w:val="20"/>
          <w:szCs w:val="20"/>
        </w:rPr>
        <w:t>associate (non-voting) membership (clause 9(6)).</w:t>
      </w:r>
    </w:p>
    <w:p w14:paraId="63352299" w14:textId="1FF8E2C7" w:rsidR="00114262" w:rsidRDefault="00B93C1C" w:rsidP="00114262">
      <w:pPr>
        <w:spacing w:after="240" w:line="276" w:lineRule="auto"/>
        <w:rPr>
          <w:rFonts w:ascii="Arial" w:hAnsi="Arial" w:cs="Arial"/>
          <w:sz w:val="20"/>
          <w:szCs w:val="20"/>
        </w:rPr>
      </w:pPr>
      <w:r>
        <w:rPr>
          <w:rFonts w:ascii="Arial" w:hAnsi="Arial" w:cs="Arial"/>
          <w:sz w:val="20"/>
          <w:szCs w:val="20"/>
        </w:rPr>
        <w:t xml:space="preserve">The constitution provides powers for the Trustees of </w:t>
      </w:r>
      <w:r w:rsidR="00A72A47">
        <w:rPr>
          <w:rFonts w:ascii="Arial" w:hAnsi="Arial" w:cs="Arial"/>
          <w:sz w:val="20"/>
          <w:szCs w:val="20"/>
        </w:rPr>
        <w:t>the Society’s</w:t>
      </w:r>
      <w:r>
        <w:rPr>
          <w:rFonts w:ascii="Arial" w:hAnsi="Arial" w:cs="Arial"/>
          <w:sz w:val="20"/>
          <w:szCs w:val="20"/>
        </w:rPr>
        <w:t xml:space="preserve"> to</w:t>
      </w:r>
      <w:r w:rsidR="00114262">
        <w:rPr>
          <w:rFonts w:ascii="Arial" w:hAnsi="Arial" w:cs="Arial"/>
          <w:sz w:val="20"/>
          <w:szCs w:val="20"/>
        </w:rPr>
        <w:t xml:space="preserve"> </w:t>
      </w:r>
      <w:r w:rsidRPr="00114262">
        <w:rPr>
          <w:rFonts w:ascii="Arial" w:hAnsi="Arial" w:cs="Arial"/>
          <w:sz w:val="20"/>
          <w:szCs w:val="20"/>
        </w:rPr>
        <w:t xml:space="preserve">create different classes of </w:t>
      </w:r>
      <w:r w:rsidR="00114262">
        <w:rPr>
          <w:rFonts w:ascii="Arial" w:hAnsi="Arial" w:cs="Arial"/>
          <w:sz w:val="20"/>
          <w:szCs w:val="20"/>
        </w:rPr>
        <w:t>ordinary</w:t>
      </w:r>
      <w:r w:rsidRPr="00114262">
        <w:rPr>
          <w:rFonts w:ascii="Arial" w:hAnsi="Arial" w:cs="Arial"/>
          <w:sz w:val="20"/>
          <w:szCs w:val="20"/>
        </w:rPr>
        <w:t xml:space="preserve"> </w:t>
      </w:r>
      <w:r w:rsidR="00114262">
        <w:rPr>
          <w:rFonts w:ascii="Arial" w:hAnsi="Arial" w:cs="Arial"/>
          <w:sz w:val="20"/>
          <w:szCs w:val="20"/>
        </w:rPr>
        <w:t xml:space="preserve">or associate </w:t>
      </w:r>
      <w:r w:rsidRPr="00114262">
        <w:rPr>
          <w:rFonts w:ascii="Arial" w:hAnsi="Arial" w:cs="Arial"/>
          <w:sz w:val="20"/>
          <w:szCs w:val="20"/>
        </w:rPr>
        <w:t>membership, and determine the rights and obligations of members in each class of members (including payment of membership fees), and the conditions for admission to, and termination of membership of each class of members</w:t>
      </w:r>
      <w:r w:rsidR="00114262">
        <w:rPr>
          <w:rFonts w:ascii="Arial" w:hAnsi="Arial" w:cs="Arial"/>
          <w:sz w:val="20"/>
          <w:szCs w:val="20"/>
        </w:rPr>
        <w:t xml:space="preserve">  These rules are made in accordance with the powers set out in clauses 9(1)(a) and 9(6)(a) of the constitution and set out the classes of membership the Trustees have determined shall be available.</w:t>
      </w:r>
      <w:r w:rsidR="004D0007">
        <w:rPr>
          <w:rFonts w:ascii="Arial" w:hAnsi="Arial" w:cs="Arial"/>
          <w:sz w:val="20"/>
          <w:szCs w:val="20"/>
        </w:rPr>
        <w:t xml:space="preserve">  An additional rule made under clause 26 of the constitution provides for transfer of membership from the previous unincorporated members association to the Charitable Incorporated Organisation.</w:t>
      </w:r>
    </w:p>
    <w:p w14:paraId="6AE43DEE" w14:textId="22DD5A15" w:rsidR="004D0007" w:rsidRPr="00B93C1C" w:rsidRDefault="004D0007" w:rsidP="004D0007">
      <w:pPr>
        <w:spacing w:line="276" w:lineRule="auto"/>
        <w:rPr>
          <w:rFonts w:ascii="Arial" w:hAnsi="Arial" w:cs="Arial"/>
          <w:b/>
          <w:sz w:val="20"/>
          <w:szCs w:val="20"/>
        </w:rPr>
      </w:pPr>
      <w:r>
        <w:rPr>
          <w:rFonts w:ascii="Arial" w:hAnsi="Arial" w:cs="Arial"/>
          <w:b/>
          <w:sz w:val="20"/>
          <w:szCs w:val="20"/>
        </w:rPr>
        <w:t>Transitional arrangements</w:t>
      </w:r>
    </w:p>
    <w:p w14:paraId="2CE99482" w14:textId="1C5200DC" w:rsidR="004D0007" w:rsidRDefault="004D0007" w:rsidP="00114262">
      <w:pPr>
        <w:spacing w:after="240" w:line="276" w:lineRule="auto"/>
        <w:rPr>
          <w:rFonts w:ascii="Arial" w:hAnsi="Arial" w:cs="Arial"/>
          <w:sz w:val="20"/>
          <w:szCs w:val="20"/>
        </w:rPr>
      </w:pPr>
      <w:r>
        <w:rPr>
          <w:rFonts w:ascii="Arial" w:hAnsi="Arial" w:cs="Arial"/>
          <w:sz w:val="20"/>
          <w:szCs w:val="20"/>
        </w:rPr>
        <w:t xml:space="preserve">On the date of transfer of assets and liabilities from the previous unincorporated members’ association (registered charity number 281387 - the legal form under which the Society was originally established) to the Charitable Incorporated Organisation, with registered number </w:t>
      </w:r>
      <w:r w:rsidRPr="00B93C1C">
        <w:rPr>
          <w:rFonts w:ascii="Arial" w:hAnsi="Arial" w:cs="Arial"/>
          <w:sz w:val="20"/>
          <w:szCs w:val="20"/>
          <w:highlight w:val="yellow"/>
        </w:rPr>
        <w:t>XXXXXX</w:t>
      </w:r>
      <w:r w:rsidRPr="001062E0">
        <w:rPr>
          <w:rFonts w:ascii="Arial" w:hAnsi="Arial" w:cs="Arial"/>
          <w:sz w:val="20"/>
          <w:szCs w:val="20"/>
        </w:rPr>
        <w:t xml:space="preserve"> </w:t>
      </w:r>
      <w:r>
        <w:rPr>
          <w:rFonts w:ascii="Arial" w:hAnsi="Arial" w:cs="Arial"/>
          <w:sz w:val="20"/>
          <w:szCs w:val="20"/>
        </w:rPr>
        <w:t>all Members of the previous unincorporated members association will be admitted to membership of the Charitable Incorporated Organisation</w:t>
      </w:r>
      <w:r w:rsidRPr="001062E0">
        <w:rPr>
          <w:rFonts w:ascii="Arial" w:hAnsi="Arial" w:cs="Arial"/>
          <w:sz w:val="20"/>
          <w:szCs w:val="20"/>
        </w:rPr>
        <w:t xml:space="preserve"> </w:t>
      </w:r>
      <w:r>
        <w:rPr>
          <w:rFonts w:ascii="Arial" w:hAnsi="Arial" w:cs="Arial"/>
          <w:sz w:val="20"/>
          <w:szCs w:val="20"/>
        </w:rPr>
        <w:t xml:space="preserve">retaining the classes of membership and term of offices etc. from their membership of the previous unincorporated members association </w:t>
      </w:r>
    </w:p>
    <w:p w14:paraId="209D2E7C" w14:textId="42B29FF0" w:rsidR="00114262" w:rsidRPr="00B93C1C" w:rsidRDefault="00114262" w:rsidP="00114262">
      <w:pPr>
        <w:spacing w:line="276" w:lineRule="auto"/>
        <w:rPr>
          <w:rFonts w:ascii="Arial" w:hAnsi="Arial" w:cs="Arial"/>
          <w:b/>
          <w:sz w:val="20"/>
          <w:szCs w:val="20"/>
        </w:rPr>
      </w:pPr>
      <w:r>
        <w:rPr>
          <w:rFonts w:ascii="Arial" w:hAnsi="Arial" w:cs="Arial"/>
          <w:b/>
          <w:sz w:val="20"/>
          <w:szCs w:val="20"/>
        </w:rPr>
        <w:t>Ordinary membership</w:t>
      </w:r>
    </w:p>
    <w:p w14:paraId="490D0784" w14:textId="06066189" w:rsidR="00114262" w:rsidRDefault="00114262" w:rsidP="00114262">
      <w:pPr>
        <w:spacing w:after="240" w:line="276" w:lineRule="auto"/>
        <w:rPr>
          <w:rFonts w:ascii="Arial" w:hAnsi="Arial" w:cs="Arial"/>
          <w:sz w:val="20"/>
          <w:szCs w:val="20"/>
        </w:rPr>
      </w:pPr>
      <w:r>
        <w:rPr>
          <w:rFonts w:ascii="Arial" w:hAnsi="Arial" w:cs="Arial"/>
          <w:sz w:val="20"/>
          <w:szCs w:val="20"/>
        </w:rPr>
        <w:t xml:space="preserve">There shall be </w:t>
      </w:r>
      <w:r w:rsidR="0029280E">
        <w:rPr>
          <w:rFonts w:ascii="Arial" w:hAnsi="Arial" w:cs="Arial"/>
          <w:sz w:val="20"/>
          <w:szCs w:val="20"/>
        </w:rPr>
        <w:t>three</w:t>
      </w:r>
      <w:r>
        <w:rPr>
          <w:rFonts w:ascii="Arial" w:hAnsi="Arial" w:cs="Arial"/>
          <w:sz w:val="20"/>
          <w:szCs w:val="20"/>
        </w:rPr>
        <w:t xml:space="preserve"> classes of ordinary membership as follows:</w:t>
      </w:r>
    </w:p>
    <w:p w14:paraId="3D7CF860" w14:textId="3B5278D9" w:rsidR="00114262" w:rsidRDefault="00114262" w:rsidP="00114262">
      <w:pPr>
        <w:pStyle w:val="ListParagraph"/>
        <w:numPr>
          <w:ilvl w:val="0"/>
          <w:numId w:val="3"/>
        </w:numPr>
        <w:spacing w:after="240" w:line="276" w:lineRule="auto"/>
        <w:rPr>
          <w:rFonts w:ascii="Arial" w:hAnsi="Arial" w:cs="Arial"/>
          <w:sz w:val="20"/>
          <w:szCs w:val="20"/>
        </w:rPr>
      </w:pPr>
      <w:r w:rsidRPr="00B93C1C">
        <w:rPr>
          <w:rFonts w:ascii="Arial" w:hAnsi="Arial" w:cs="Arial"/>
          <w:sz w:val="20"/>
          <w:szCs w:val="20"/>
        </w:rPr>
        <w:t>Honorary Membership</w:t>
      </w:r>
    </w:p>
    <w:p w14:paraId="65F2E403" w14:textId="4E13D533" w:rsidR="00114262" w:rsidRDefault="00114262" w:rsidP="00114262">
      <w:pPr>
        <w:pStyle w:val="ListParagraph"/>
        <w:numPr>
          <w:ilvl w:val="0"/>
          <w:numId w:val="3"/>
        </w:numPr>
        <w:spacing w:after="240" w:line="276" w:lineRule="auto"/>
        <w:rPr>
          <w:rFonts w:ascii="Arial" w:hAnsi="Arial" w:cs="Arial"/>
          <w:sz w:val="20"/>
          <w:szCs w:val="20"/>
        </w:rPr>
      </w:pPr>
      <w:r>
        <w:rPr>
          <w:rFonts w:ascii="Arial" w:hAnsi="Arial" w:cs="Arial"/>
          <w:sz w:val="20"/>
          <w:szCs w:val="20"/>
        </w:rPr>
        <w:t>Full</w:t>
      </w:r>
      <w:r w:rsidRPr="00B93C1C">
        <w:rPr>
          <w:rFonts w:ascii="Arial" w:hAnsi="Arial" w:cs="Arial"/>
          <w:sz w:val="20"/>
          <w:szCs w:val="20"/>
        </w:rPr>
        <w:t xml:space="preserve"> Membership</w:t>
      </w:r>
    </w:p>
    <w:p w14:paraId="56B0FE24" w14:textId="4A1F5328" w:rsidR="00114262" w:rsidRDefault="00114262" w:rsidP="00114262">
      <w:pPr>
        <w:pStyle w:val="ListParagraph"/>
        <w:numPr>
          <w:ilvl w:val="0"/>
          <w:numId w:val="3"/>
        </w:numPr>
        <w:spacing w:after="240" w:line="276" w:lineRule="auto"/>
        <w:rPr>
          <w:rFonts w:ascii="Arial" w:hAnsi="Arial" w:cs="Arial"/>
          <w:sz w:val="20"/>
          <w:szCs w:val="20"/>
        </w:rPr>
      </w:pPr>
      <w:r w:rsidRPr="00B93C1C">
        <w:rPr>
          <w:rFonts w:ascii="Arial" w:hAnsi="Arial" w:cs="Arial"/>
          <w:sz w:val="20"/>
          <w:szCs w:val="20"/>
        </w:rPr>
        <w:t xml:space="preserve">Group </w:t>
      </w:r>
      <w:r>
        <w:rPr>
          <w:rFonts w:ascii="Arial" w:hAnsi="Arial" w:cs="Arial"/>
          <w:sz w:val="20"/>
          <w:szCs w:val="20"/>
        </w:rPr>
        <w:t xml:space="preserve">Full </w:t>
      </w:r>
      <w:r w:rsidRPr="00B93C1C">
        <w:rPr>
          <w:rFonts w:ascii="Arial" w:hAnsi="Arial" w:cs="Arial"/>
          <w:sz w:val="20"/>
          <w:szCs w:val="20"/>
        </w:rPr>
        <w:t>Membership</w:t>
      </w:r>
    </w:p>
    <w:p w14:paraId="44E2BB2D" w14:textId="030B9E8F" w:rsidR="00114262" w:rsidRDefault="00114262" w:rsidP="00114262">
      <w:pPr>
        <w:spacing w:after="240" w:line="276" w:lineRule="auto"/>
        <w:rPr>
          <w:rFonts w:ascii="Arial" w:hAnsi="Arial" w:cs="Arial"/>
          <w:sz w:val="20"/>
          <w:szCs w:val="20"/>
        </w:rPr>
      </w:pPr>
      <w:r>
        <w:rPr>
          <w:rFonts w:ascii="Arial" w:hAnsi="Arial" w:cs="Arial"/>
          <w:sz w:val="20"/>
          <w:szCs w:val="20"/>
        </w:rPr>
        <w:t>The table below sets out the conditions for admission to (eligibility)</w:t>
      </w:r>
      <w:r w:rsidR="0019743C">
        <w:rPr>
          <w:rFonts w:ascii="Arial" w:hAnsi="Arial" w:cs="Arial"/>
          <w:sz w:val="20"/>
          <w:szCs w:val="20"/>
        </w:rPr>
        <w:t xml:space="preserve">, rights and </w:t>
      </w:r>
      <w:r>
        <w:rPr>
          <w:rFonts w:ascii="Arial" w:hAnsi="Arial" w:cs="Arial"/>
          <w:sz w:val="20"/>
          <w:szCs w:val="20"/>
        </w:rPr>
        <w:t>obligations for termination for each of these classes of ordinary membership.</w:t>
      </w:r>
    </w:p>
    <w:tbl>
      <w:tblPr>
        <w:tblStyle w:val="TableGrid"/>
        <w:tblW w:w="0" w:type="auto"/>
        <w:tblLook w:val="04A0" w:firstRow="1" w:lastRow="0" w:firstColumn="1" w:lastColumn="0" w:noHBand="0" w:noVBand="1"/>
      </w:tblPr>
      <w:tblGrid>
        <w:gridCol w:w="1119"/>
        <w:gridCol w:w="4859"/>
        <w:gridCol w:w="4790"/>
        <w:gridCol w:w="3408"/>
      </w:tblGrid>
      <w:tr w:rsidR="0019743C" w:rsidRPr="00114262" w14:paraId="13E3E307" w14:textId="77777777" w:rsidTr="00141514">
        <w:trPr>
          <w:cantSplit/>
          <w:tblHeader/>
        </w:trPr>
        <w:tc>
          <w:tcPr>
            <w:tcW w:w="0" w:type="auto"/>
            <w:shd w:val="clear" w:color="auto" w:fill="808080" w:themeFill="background1" w:themeFillShade="80"/>
          </w:tcPr>
          <w:p w14:paraId="33DACBD8" w14:textId="3040EA40" w:rsidR="0019743C" w:rsidRPr="00114262" w:rsidRDefault="0019743C" w:rsidP="00114262">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Class</w:t>
            </w:r>
          </w:p>
        </w:tc>
        <w:tc>
          <w:tcPr>
            <w:tcW w:w="0" w:type="auto"/>
            <w:shd w:val="clear" w:color="auto" w:fill="808080" w:themeFill="background1" w:themeFillShade="80"/>
          </w:tcPr>
          <w:p w14:paraId="6BCAFC8D" w14:textId="3C6BC815" w:rsidR="0019743C" w:rsidRPr="00114262" w:rsidRDefault="0019743C" w:rsidP="00114262">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Eligibility</w:t>
            </w:r>
          </w:p>
        </w:tc>
        <w:tc>
          <w:tcPr>
            <w:tcW w:w="0" w:type="auto"/>
            <w:shd w:val="clear" w:color="auto" w:fill="808080" w:themeFill="background1" w:themeFillShade="80"/>
          </w:tcPr>
          <w:p w14:paraId="65479A51" w14:textId="0DE7A167" w:rsidR="0019743C" w:rsidRPr="00114262" w:rsidRDefault="0019743C" w:rsidP="00114262">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Rights</w:t>
            </w:r>
          </w:p>
        </w:tc>
        <w:tc>
          <w:tcPr>
            <w:tcW w:w="0" w:type="auto"/>
            <w:shd w:val="clear" w:color="auto" w:fill="808080" w:themeFill="background1" w:themeFillShade="80"/>
          </w:tcPr>
          <w:p w14:paraId="06F80140" w14:textId="0A27A2BF" w:rsidR="0019743C" w:rsidRPr="00114262" w:rsidRDefault="0019743C" w:rsidP="00114262">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Obligations</w:t>
            </w:r>
          </w:p>
        </w:tc>
      </w:tr>
      <w:tr w:rsidR="0019743C" w14:paraId="0BFB5094" w14:textId="77777777" w:rsidTr="00141514">
        <w:trPr>
          <w:cantSplit/>
        </w:trPr>
        <w:tc>
          <w:tcPr>
            <w:tcW w:w="0" w:type="auto"/>
          </w:tcPr>
          <w:p w14:paraId="288938AB" w14:textId="5976647D" w:rsidR="0019743C" w:rsidRPr="00114262" w:rsidRDefault="0019743C" w:rsidP="00114262">
            <w:pPr>
              <w:spacing w:before="120" w:after="120" w:line="276" w:lineRule="auto"/>
              <w:rPr>
                <w:rFonts w:ascii="Arial" w:hAnsi="Arial" w:cs="Arial"/>
                <w:b/>
                <w:sz w:val="20"/>
                <w:szCs w:val="20"/>
              </w:rPr>
            </w:pPr>
            <w:r w:rsidRPr="00114262">
              <w:rPr>
                <w:rFonts w:ascii="Arial" w:hAnsi="Arial" w:cs="Arial"/>
                <w:b/>
                <w:sz w:val="20"/>
                <w:szCs w:val="20"/>
              </w:rPr>
              <w:lastRenderedPageBreak/>
              <w:t>Honorary</w:t>
            </w:r>
          </w:p>
        </w:tc>
        <w:tc>
          <w:tcPr>
            <w:tcW w:w="0" w:type="auto"/>
          </w:tcPr>
          <w:p w14:paraId="334FC9A5" w14:textId="60D75F28" w:rsidR="0019743C" w:rsidRDefault="0019743C" w:rsidP="00114262">
            <w:pPr>
              <w:spacing w:before="120" w:after="120" w:line="276" w:lineRule="auto"/>
              <w:rPr>
                <w:rFonts w:ascii="Arial" w:hAnsi="Arial" w:cs="Arial"/>
                <w:sz w:val="20"/>
                <w:szCs w:val="20"/>
              </w:rPr>
            </w:pPr>
            <w:r w:rsidRPr="00B93C1C">
              <w:rPr>
                <w:rFonts w:ascii="Arial" w:hAnsi="Arial" w:cs="Arial"/>
                <w:sz w:val="20"/>
                <w:szCs w:val="20"/>
              </w:rPr>
              <w:t>Honorary Membership shall be conferred upon such persons as the</w:t>
            </w:r>
            <w:r>
              <w:rPr>
                <w:rFonts w:ascii="Arial" w:hAnsi="Arial" w:cs="Arial"/>
                <w:sz w:val="20"/>
                <w:szCs w:val="20"/>
              </w:rPr>
              <w:t xml:space="preserve"> Trustees shall elect to Honorary M</w:t>
            </w:r>
            <w:r w:rsidRPr="00B93C1C">
              <w:rPr>
                <w:rFonts w:ascii="Arial" w:hAnsi="Arial" w:cs="Arial"/>
                <w:sz w:val="20"/>
                <w:szCs w:val="20"/>
              </w:rPr>
              <w:t>embership.</w:t>
            </w:r>
          </w:p>
        </w:tc>
        <w:tc>
          <w:tcPr>
            <w:tcW w:w="0" w:type="auto"/>
          </w:tcPr>
          <w:p w14:paraId="16F78A66" w14:textId="4B4920A1" w:rsidR="0019743C" w:rsidRDefault="0019743C" w:rsidP="00141514">
            <w:pPr>
              <w:spacing w:before="120" w:after="120" w:line="276" w:lineRule="auto"/>
              <w:rPr>
                <w:rFonts w:ascii="Arial" w:hAnsi="Arial" w:cs="Arial"/>
                <w:sz w:val="20"/>
                <w:szCs w:val="20"/>
              </w:rPr>
            </w:pPr>
            <w:r>
              <w:rPr>
                <w:rFonts w:ascii="Arial" w:hAnsi="Arial" w:cs="Arial"/>
                <w:sz w:val="20"/>
                <w:szCs w:val="20"/>
              </w:rPr>
              <w:t>To attend and vote (by proxy or by post as allowed by the Society’s constitution) at General Meetings of the Society and all other rights conferred by the constitution of the Society.</w:t>
            </w:r>
          </w:p>
        </w:tc>
        <w:tc>
          <w:tcPr>
            <w:tcW w:w="0" w:type="auto"/>
          </w:tcPr>
          <w:p w14:paraId="31851B29" w14:textId="7CFA30AE" w:rsidR="0019743C" w:rsidRDefault="0019743C" w:rsidP="00114262">
            <w:pPr>
              <w:spacing w:before="120" w:after="120" w:line="276" w:lineRule="auto"/>
              <w:rPr>
                <w:rFonts w:ascii="Arial" w:hAnsi="Arial" w:cs="Arial"/>
                <w:sz w:val="20"/>
                <w:szCs w:val="20"/>
              </w:rPr>
            </w:pPr>
            <w:r>
              <w:rPr>
                <w:rFonts w:ascii="Arial" w:hAnsi="Arial" w:cs="Arial"/>
                <w:sz w:val="20"/>
                <w:szCs w:val="20"/>
              </w:rPr>
              <w:t xml:space="preserve">To pay the amount of </w:t>
            </w:r>
            <w:r w:rsidRPr="00B93C1C">
              <w:rPr>
                <w:rFonts w:ascii="Arial" w:hAnsi="Arial" w:cs="Arial"/>
                <w:sz w:val="20"/>
                <w:szCs w:val="20"/>
              </w:rPr>
              <w:t xml:space="preserve">annual subscription as the </w:t>
            </w:r>
            <w:r>
              <w:rPr>
                <w:rFonts w:ascii="Arial" w:hAnsi="Arial" w:cs="Arial"/>
                <w:sz w:val="20"/>
                <w:szCs w:val="20"/>
              </w:rPr>
              <w:t>Trustees</w:t>
            </w:r>
            <w:r w:rsidRPr="00B93C1C">
              <w:rPr>
                <w:rFonts w:ascii="Arial" w:hAnsi="Arial" w:cs="Arial"/>
                <w:sz w:val="20"/>
                <w:szCs w:val="20"/>
              </w:rPr>
              <w:t xml:space="preserve"> may from time to</w:t>
            </w:r>
            <w:r>
              <w:rPr>
                <w:rFonts w:ascii="Arial" w:hAnsi="Arial" w:cs="Arial"/>
                <w:sz w:val="20"/>
                <w:szCs w:val="20"/>
              </w:rPr>
              <w:t xml:space="preserve"> </w:t>
            </w:r>
            <w:r w:rsidRPr="00B93C1C">
              <w:rPr>
                <w:rFonts w:ascii="Arial" w:hAnsi="Arial" w:cs="Arial"/>
                <w:sz w:val="20"/>
                <w:szCs w:val="20"/>
              </w:rPr>
              <w:t>time determine</w:t>
            </w:r>
            <w:r>
              <w:rPr>
                <w:rFonts w:ascii="Arial" w:hAnsi="Arial" w:cs="Arial"/>
                <w:sz w:val="20"/>
                <w:szCs w:val="20"/>
              </w:rPr>
              <w:t>d</w:t>
            </w:r>
            <w:r w:rsidRPr="00B93C1C">
              <w:rPr>
                <w:rFonts w:ascii="Arial" w:hAnsi="Arial" w:cs="Arial"/>
                <w:sz w:val="20"/>
                <w:szCs w:val="20"/>
              </w:rPr>
              <w:t xml:space="preserve"> in respect of each category of membership. </w:t>
            </w:r>
            <w:r>
              <w:rPr>
                <w:rFonts w:ascii="Arial" w:hAnsi="Arial" w:cs="Arial"/>
                <w:sz w:val="20"/>
                <w:szCs w:val="20"/>
              </w:rPr>
              <w:t xml:space="preserve"> </w:t>
            </w:r>
            <w:r w:rsidRPr="00B93C1C">
              <w:rPr>
                <w:rFonts w:ascii="Arial" w:hAnsi="Arial" w:cs="Arial"/>
                <w:sz w:val="20"/>
                <w:szCs w:val="20"/>
              </w:rPr>
              <w:t>No member whose annual subscription is in arrears</w:t>
            </w:r>
            <w:r>
              <w:rPr>
                <w:rFonts w:ascii="Arial" w:hAnsi="Arial" w:cs="Arial"/>
                <w:sz w:val="20"/>
                <w:szCs w:val="20"/>
              </w:rPr>
              <w:t xml:space="preserve"> </w:t>
            </w:r>
            <w:r w:rsidRPr="00B93C1C">
              <w:rPr>
                <w:rFonts w:ascii="Arial" w:hAnsi="Arial" w:cs="Arial"/>
                <w:sz w:val="20"/>
                <w:szCs w:val="20"/>
              </w:rPr>
              <w:t>shall be entitled to vote.</w:t>
            </w:r>
          </w:p>
        </w:tc>
      </w:tr>
      <w:tr w:rsidR="0019743C" w14:paraId="3179530E" w14:textId="77777777" w:rsidTr="00141514">
        <w:trPr>
          <w:cantSplit/>
        </w:trPr>
        <w:tc>
          <w:tcPr>
            <w:tcW w:w="0" w:type="auto"/>
          </w:tcPr>
          <w:p w14:paraId="434EFB22" w14:textId="5DA652EF" w:rsidR="0019743C" w:rsidRPr="00114262" w:rsidRDefault="0019743C" w:rsidP="00114262">
            <w:pPr>
              <w:spacing w:before="120" w:after="120" w:line="276" w:lineRule="auto"/>
              <w:rPr>
                <w:rFonts w:ascii="Arial" w:hAnsi="Arial" w:cs="Arial"/>
                <w:b/>
                <w:sz w:val="20"/>
                <w:szCs w:val="20"/>
              </w:rPr>
            </w:pPr>
            <w:r w:rsidRPr="00114262">
              <w:rPr>
                <w:rFonts w:ascii="Arial" w:hAnsi="Arial" w:cs="Arial"/>
                <w:b/>
                <w:sz w:val="20"/>
                <w:szCs w:val="20"/>
              </w:rPr>
              <w:t>Full</w:t>
            </w:r>
          </w:p>
        </w:tc>
        <w:tc>
          <w:tcPr>
            <w:tcW w:w="0" w:type="auto"/>
          </w:tcPr>
          <w:p w14:paraId="48051820" w14:textId="31883CE4" w:rsidR="0019743C" w:rsidRDefault="0019743C" w:rsidP="00114262">
            <w:pPr>
              <w:spacing w:before="120" w:after="120" w:line="276" w:lineRule="auto"/>
              <w:rPr>
                <w:rFonts w:ascii="Arial" w:hAnsi="Arial" w:cs="Arial"/>
                <w:sz w:val="20"/>
                <w:szCs w:val="20"/>
              </w:rPr>
            </w:pPr>
            <w:r w:rsidRPr="00B93C1C">
              <w:rPr>
                <w:rFonts w:ascii="Arial" w:hAnsi="Arial" w:cs="Arial"/>
                <w:sz w:val="20"/>
                <w:szCs w:val="20"/>
              </w:rPr>
              <w:t>Full Membership shall be open to such appropriately qualified persons as</w:t>
            </w:r>
            <w:r>
              <w:rPr>
                <w:rFonts w:ascii="Arial" w:hAnsi="Arial" w:cs="Arial"/>
                <w:sz w:val="20"/>
                <w:szCs w:val="20"/>
              </w:rPr>
              <w:t xml:space="preserve"> </w:t>
            </w:r>
            <w:r w:rsidRPr="00B93C1C">
              <w:rPr>
                <w:rFonts w:ascii="Arial" w:hAnsi="Arial" w:cs="Arial"/>
                <w:sz w:val="20"/>
                <w:szCs w:val="20"/>
              </w:rPr>
              <w:t xml:space="preserve">the </w:t>
            </w:r>
            <w:r>
              <w:rPr>
                <w:rFonts w:ascii="Arial" w:hAnsi="Arial" w:cs="Arial"/>
                <w:sz w:val="20"/>
                <w:szCs w:val="20"/>
              </w:rPr>
              <w:t>Trustees</w:t>
            </w:r>
            <w:r w:rsidRPr="00B93C1C">
              <w:rPr>
                <w:rFonts w:ascii="Arial" w:hAnsi="Arial" w:cs="Arial"/>
                <w:sz w:val="20"/>
                <w:szCs w:val="20"/>
              </w:rPr>
              <w:t xml:space="preserve">, </w:t>
            </w:r>
            <w:r>
              <w:rPr>
                <w:rFonts w:ascii="Arial" w:hAnsi="Arial" w:cs="Arial"/>
                <w:sz w:val="20"/>
                <w:szCs w:val="20"/>
              </w:rPr>
              <w:t>in</w:t>
            </w:r>
            <w:r w:rsidRPr="00B93C1C">
              <w:rPr>
                <w:rFonts w:ascii="Arial" w:hAnsi="Arial" w:cs="Arial"/>
                <w:sz w:val="20"/>
                <w:szCs w:val="20"/>
              </w:rPr>
              <w:t xml:space="preserve"> </w:t>
            </w:r>
            <w:r>
              <w:rPr>
                <w:rFonts w:ascii="Arial" w:hAnsi="Arial" w:cs="Arial"/>
                <w:sz w:val="20"/>
                <w:szCs w:val="20"/>
              </w:rPr>
              <w:t>their</w:t>
            </w:r>
            <w:r w:rsidRPr="00B93C1C">
              <w:rPr>
                <w:rFonts w:ascii="Arial" w:hAnsi="Arial" w:cs="Arial"/>
                <w:sz w:val="20"/>
                <w:szCs w:val="20"/>
              </w:rPr>
              <w:t xml:space="preserve"> absolute discretion, shall deem to have contributed</w:t>
            </w:r>
            <w:r>
              <w:rPr>
                <w:rFonts w:ascii="Arial" w:hAnsi="Arial" w:cs="Arial"/>
                <w:sz w:val="20"/>
                <w:szCs w:val="20"/>
              </w:rPr>
              <w:t xml:space="preserve"> </w:t>
            </w:r>
            <w:r w:rsidRPr="00B93C1C">
              <w:rPr>
                <w:rFonts w:ascii="Arial" w:hAnsi="Arial" w:cs="Arial"/>
                <w:sz w:val="20"/>
                <w:szCs w:val="20"/>
              </w:rPr>
              <w:t>effectively to the science of Group Analysis</w:t>
            </w:r>
            <w:r>
              <w:rPr>
                <w:rFonts w:ascii="Arial" w:hAnsi="Arial" w:cs="Arial"/>
                <w:sz w:val="20"/>
                <w:szCs w:val="20"/>
              </w:rPr>
              <w:t>.</w:t>
            </w:r>
          </w:p>
        </w:tc>
        <w:tc>
          <w:tcPr>
            <w:tcW w:w="0" w:type="auto"/>
          </w:tcPr>
          <w:p w14:paraId="067B5620" w14:textId="4F759CB9" w:rsidR="0019743C" w:rsidRDefault="0019743C" w:rsidP="00114262">
            <w:pPr>
              <w:spacing w:before="120" w:after="120" w:line="276" w:lineRule="auto"/>
              <w:rPr>
                <w:rFonts w:ascii="Arial" w:hAnsi="Arial" w:cs="Arial"/>
                <w:sz w:val="20"/>
                <w:szCs w:val="20"/>
              </w:rPr>
            </w:pPr>
            <w:r>
              <w:rPr>
                <w:rFonts w:ascii="Arial" w:hAnsi="Arial" w:cs="Arial"/>
                <w:sz w:val="20"/>
                <w:szCs w:val="20"/>
              </w:rPr>
              <w:t>To attend and vote (by proxy or by post as allowed by the Society’s constitution) at General Meetings of the Society and all other rights conferred by the constitution of the Society.</w:t>
            </w:r>
          </w:p>
        </w:tc>
        <w:tc>
          <w:tcPr>
            <w:tcW w:w="0" w:type="auto"/>
          </w:tcPr>
          <w:p w14:paraId="44A3BC94" w14:textId="46D34745" w:rsidR="0019743C" w:rsidRDefault="0019743C" w:rsidP="00E563DB">
            <w:pPr>
              <w:spacing w:before="120" w:after="120" w:line="276" w:lineRule="auto"/>
              <w:rPr>
                <w:rFonts w:ascii="Arial" w:hAnsi="Arial" w:cs="Arial"/>
                <w:sz w:val="20"/>
                <w:szCs w:val="20"/>
              </w:rPr>
            </w:pPr>
            <w:r>
              <w:rPr>
                <w:rFonts w:ascii="Arial" w:hAnsi="Arial" w:cs="Arial"/>
                <w:sz w:val="20"/>
                <w:szCs w:val="20"/>
              </w:rPr>
              <w:t xml:space="preserve">To pay the amount of </w:t>
            </w:r>
            <w:r w:rsidRPr="00B93C1C">
              <w:rPr>
                <w:rFonts w:ascii="Arial" w:hAnsi="Arial" w:cs="Arial"/>
                <w:sz w:val="20"/>
                <w:szCs w:val="20"/>
              </w:rPr>
              <w:t xml:space="preserve">annual subscription as the </w:t>
            </w:r>
            <w:r>
              <w:rPr>
                <w:rFonts w:ascii="Arial" w:hAnsi="Arial" w:cs="Arial"/>
                <w:sz w:val="20"/>
                <w:szCs w:val="20"/>
              </w:rPr>
              <w:t>Trustees</w:t>
            </w:r>
            <w:r w:rsidRPr="00B93C1C">
              <w:rPr>
                <w:rFonts w:ascii="Arial" w:hAnsi="Arial" w:cs="Arial"/>
                <w:sz w:val="20"/>
                <w:szCs w:val="20"/>
              </w:rPr>
              <w:t xml:space="preserve"> may from time to</w:t>
            </w:r>
            <w:r>
              <w:rPr>
                <w:rFonts w:ascii="Arial" w:hAnsi="Arial" w:cs="Arial"/>
                <w:sz w:val="20"/>
                <w:szCs w:val="20"/>
              </w:rPr>
              <w:t xml:space="preserve"> </w:t>
            </w:r>
            <w:r w:rsidRPr="00B93C1C">
              <w:rPr>
                <w:rFonts w:ascii="Arial" w:hAnsi="Arial" w:cs="Arial"/>
                <w:sz w:val="20"/>
                <w:szCs w:val="20"/>
              </w:rPr>
              <w:t>time determine</w:t>
            </w:r>
            <w:r>
              <w:rPr>
                <w:rFonts w:ascii="Arial" w:hAnsi="Arial" w:cs="Arial"/>
                <w:sz w:val="20"/>
                <w:szCs w:val="20"/>
              </w:rPr>
              <w:t>d</w:t>
            </w:r>
            <w:r w:rsidRPr="00B93C1C">
              <w:rPr>
                <w:rFonts w:ascii="Arial" w:hAnsi="Arial" w:cs="Arial"/>
                <w:sz w:val="20"/>
                <w:szCs w:val="20"/>
              </w:rPr>
              <w:t xml:space="preserve"> in respect of each category of membership. </w:t>
            </w:r>
            <w:r>
              <w:rPr>
                <w:rFonts w:ascii="Arial" w:hAnsi="Arial" w:cs="Arial"/>
                <w:sz w:val="20"/>
                <w:szCs w:val="20"/>
              </w:rPr>
              <w:t xml:space="preserve"> </w:t>
            </w:r>
            <w:r w:rsidRPr="00B93C1C">
              <w:rPr>
                <w:rFonts w:ascii="Arial" w:hAnsi="Arial" w:cs="Arial"/>
                <w:sz w:val="20"/>
                <w:szCs w:val="20"/>
              </w:rPr>
              <w:t>No member whose annual subscription is in arrears</w:t>
            </w:r>
            <w:r>
              <w:rPr>
                <w:rFonts w:ascii="Arial" w:hAnsi="Arial" w:cs="Arial"/>
                <w:sz w:val="20"/>
                <w:szCs w:val="20"/>
              </w:rPr>
              <w:t xml:space="preserve"> </w:t>
            </w:r>
            <w:r w:rsidRPr="00B93C1C">
              <w:rPr>
                <w:rFonts w:ascii="Arial" w:hAnsi="Arial" w:cs="Arial"/>
                <w:sz w:val="20"/>
                <w:szCs w:val="20"/>
              </w:rPr>
              <w:t>shall be entitled to vote.</w:t>
            </w:r>
          </w:p>
        </w:tc>
      </w:tr>
      <w:tr w:rsidR="0019743C" w14:paraId="6858C315" w14:textId="77777777" w:rsidTr="00141514">
        <w:trPr>
          <w:cantSplit/>
        </w:trPr>
        <w:tc>
          <w:tcPr>
            <w:tcW w:w="0" w:type="auto"/>
          </w:tcPr>
          <w:p w14:paraId="16740BB1" w14:textId="2EC5F196" w:rsidR="0019743C" w:rsidRPr="00114262" w:rsidRDefault="0019743C" w:rsidP="00114262">
            <w:pPr>
              <w:spacing w:before="120" w:after="120" w:line="276" w:lineRule="auto"/>
              <w:rPr>
                <w:rFonts w:ascii="Arial" w:hAnsi="Arial" w:cs="Arial"/>
                <w:b/>
                <w:sz w:val="20"/>
                <w:szCs w:val="20"/>
              </w:rPr>
            </w:pPr>
            <w:r w:rsidRPr="00114262">
              <w:rPr>
                <w:rFonts w:ascii="Arial" w:hAnsi="Arial" w:cs="Arial"/>
                <w:b/>
                <w:sz w:val="20"/>
                <w:szCs w:val="20"/>
              </w:rPr>
              <w:t>Group</w:t>
            </w:r>
            <w:r>
              <w:rPr>
                <w:rFonts w:ascii="Arial" w:hAnsi="Arial" w:cs="Arial"/>
                <w:b/>
                <w:sz w:val="20"/>
                <w:szCs w:val="20"/>
              </w:rPr>
              <w:t xml:space="preserve"> Full</w:t>
            </w:r>
          </w:p>
        </w:tc>
        <w:tc>
          <w:tcPr>
            <w:tcW w:w="0" w:type="auto"/>
          </w:tcPr>
          <w:p w14:paraId="7CF14357" w14:textId="5EBA9C5A" w:rsidR="0019743C" w:rsidRDefault="0019743C" w:rsidP="00143BBC">
            <w:pPr>
              <w:pStyle w:val="p1"/>
              <w:spacing w:before="120" w:after="120" w:line="276" w:lineRule="auto"/>
              <w:rPr>
                <w:rFonts w:ascii="Arial" w:hAnsi="Arial" w:cs="Arial"/>
                <w:sz w:val="20"/>
                <w:szCs w:val="20"/>
              </w:rPr>
            </w:pPr>
            <w:r w:rsidRPr="00B93C1C">
              <w:rPr>
                <w:rFonts w:ascii="Arial" w:hAnsi="Arial" w:cs="Arial"/>
                <w:sz w:val="20"/>
                <w:szCs w:val="20"/>
              </w:rPr>
              <w:t xml:space="preserve">Group </w:t>
            </w:r>
            <w:r>
              <w:rPr>
                <w:rFonts w:ascii="Arial" w:hAnsi="Arial" w:cs="Arial"/>
                <w:sz w:val="20"/>
                <w:szCs w:val="20"/>
              </w:rPr>
              <w:t xml:space="preserve">Full </w:t>
            </w:r>
            <w:r w:rsidRPr="00B93C1C">
              <w:rPr>
                <w:rFonts w:ascii="Arial" w:hAnsi="Arial" w:cs="Arial"/>
                <w:sz w:val="20"/>
                <w:szCs w:val="20"/>
              </w:rPr>
              <w:t xml:space="preserve">Membership </w:t>
            </w:r>
            <w:r>
              <w:rPr>
                <w:rFonts w:ascii="Arial" w:hAnsi="Arial" w:cs="Arial"/>
                <w:sz w:val="20"/>
                <w:szCs w:val="20"/>
              </w:rPr>
              <w:t>may</w:t>
            </w:r>
            <w:r w:rsidRPr="00B93C1C">
              <w:rPr>
                <w:rFonts w:ascii="Arial" w:hAnsi="Arial" w:cs="Arial"/>
                <w:sz w:val="20"/>
                <w:szCs w:val="20"/>
              </w:rPr>
              <w:t xml:space="preserve"> be conferred, </w:t>
            </w:r>
            <w:r>
              <w:rPr>
                <w:rFonts w:ascii="Arial" w:hAnsi="Arial" w:cs="Arial"/>
                <w:sz w:val="20"/>
                <w:szCs w:val="20"/>
              </w:rPr>
              <w:t xml:space="preserve">in the </w:t>
            </w:r>
            <w:r w:rsidRPr="00B93C1C">
              <w:rPr>
                <w:rFonts w:ascii="Arial" w:hAnsi="Arial" w:cs="Arial"/>
                <w:sz w:val="20"/>
                <w:szCs w:val="20"/>
              </w:rPr>
              <w:t>absolute</w:t>
            </w:r>
            <w:r>
              <w:rPr>
                <w:rFonts w:ascii="Arial" w:hAnsi="Arial" w:cs="Arial"/>
                <w:sz w:val="20"/>
                <w:szCs w:val="20"/>
              </w:rPr>
              <w:t xml:space="preserve"> </w:t>
            </w:r>
            <w:r w:rsidRPr="00B93C1C">
              <w:rPr>
                <w:rFonts w:ascii="Arial" w:hAnsi="Arial" w:cs="Arial"/>
                <w:sz w:val="20"/>
                <w:szCs w:val="20"/>
              </w:rPr>
              <w:t>discretion</w:t>
            </w:r>
            <w:r>
              <w:rPr>
                <w:rFonts w:ascii="Arial" w:hAnsi="Arial" w:cs="Arial"/>
                <w:sz w:val="20"/>
                <w:szCs w:val="20"/>
              </w:rPr>
              <w:t xml:space="preserve"> of the Trustees</w:t>
            </w:r>
            <w:r w:rsidRPr="00B93C1C">
              <w:rPr>
                <w:rFonts w:ascii="Arial" w:hAnsi="Arial" w:cs="Arial"/>
                <w:sz w:val="20"/>
                <w:szCs w:val="20"/>
              </w:rPr>
              <w:t xml:space="preserve">, upon a group of up to ten </w:t>
            </w:r>
            <w:r>
              <w:rPr>
                <w:rFonts w:ascii="Arial" w:hAnsi="Arial" w:cs="Arial"/>
                <w:sz w:val="20"/>
                <w:szCs w:val="20"/>
              </w:rPr>
              <w:t>persons who</w:t>
            </w:r>
            <w:r w:rsidRPr="00B93C1C">
              <w:rPr>
                <w:rFonts w:ascii="Arial" w:hAnsi="Arial" w:cs="Arial"/>
                <w:sz w:val="20"/>
                <w:szCs w:val="20"/>
              </w:rPr>
              <w:t xml:space="preserve"> from any country with low</w:t>
            </w:r>
            <w:r>
              <w:rPr>
                <w:rFonts w:ascii="Arial" w:hAnsi="Arial" w:cs="Arial"/>
                <w:sz w:val="20"/>
                <w:szCs w:val="20"/>
              </w:rPr>
              <w:t xml:space="preserve"> </w:t>
            </w:r>
            <w:r w:rsidRPr="00B93C1C">
              <w:rPr>
                <w:rFonts w:ascii="Arial" w:hAnsi="Arial" w:cs="Arial"/>
                <w:sz w:val="20"/>
                <w:szCs w:val="20"/>
              </w:rPr>
              <w:t>economic status, as defined by international standards</w:t>
            </w:r>
            <w:r>
              <w:rPr>
                <w:rFonts w:ascii="Arial" w:hAnsi="Arial" w:cs="Arial"/>
                <w:sz w:val="20"/>
                <w:szCs w:val="20"/>
              </w:rPr>
              <w:t>, at least one of whom who would otherwise be eligible for Full Membership</w:t>
            </w:r>
            <w:r w:rsidRPr="00B93C1C">
              <w:rPr>
                <w:rFonts w:ascii="Arial" w:hAnsi="Arial" w:cs="Arial"/>
                <w:sz w:val="20"/>
                <w:szCs w:val="20"/>
              </w:rPr>
              <w:t xml:space="preserve">. </w:t>
            </w:r>
            <w:r>
              <w:rPr>
                <w:rFonts w:ascii="Arial" w:hAnsi="Arial" w:cs="Arial"/>
                <w:sz w:val="20"/>
                <w:szCs w:val="20"/>
              </w:rPr>
              <w:t xml:space="preserve"> Each member of the group must be eligible for either Full, Associate </w:t>
            </w:r>
            <w:r w:rsidRPr="00143BBC">
              <w:rPr>
                <w:rFonts w:ascii="Arial" w:hAnsi="Arial" w:cs="Arial"/>
                <w:sz w:val="20"/>
                <w:szCs w:val="20"/>
              </w:rPr>
              <w:t>or Student Members</w:t>
            </w:r>
            <w:r>
              <w:rPr>
                <w:rFonts w:ascii="Arial" w:hAnsi="Arial" w:cs="Arial"/>
                <w:sz w:val="20"/>
                <w:szCs w:val="20"/>
              </w:rPr>
              <w:t xml:space="preserve">hip and person in the group </w:t>
            </w:r>
            <w:r w:rsidRPr="00B93C1C">
              <w:rPr>
                <w:rFonts w:ascii="Arial" w:hAnsi="Arial" w:cs="Arial"/>
                <w:sz w:val="20"/>
                <w:szCs w:val="20"/>
              </w:rPr>
              <w:t xml:space="preserve">shall have, </w:t>
            </w:r>
            <w:r>
              <w:rPr>
                <w:rFonts w:ascii="Arial" w:hAnsi="Arial" w:cs="Arial"/>
                <w:sz w:val="20"/>
                <w:szCs w:val="20"/>
              </w:rPr>
              <w:t xml:space="preserve">other than in respect of voting rights, the </w:t>
            </w:r>
            <w:r w:rsidRPr="00B93C1C">
              <w:rPr>
                <w:rFonts w:ascii="Arial" w:hAnsi="Arial" w:cs="Arial"/>
                <w:sz w:val="20"/>
                <w:szCs w:val="20"/>
              </w:rPr>
              <w:t>st</w:t>
            </w:r>
            <w:r>
              <w:rPr>
                <w:rFonts w:ascii="Arial" w:hAnsi="Arial" w:cs="Arial"/>
                <w:sz w:val="20"/>
                <w:szCs w:val="20"/>
              </w:rPr>
              <w:t xml:space="preserve">atus within the Society of Full, Associate </w:t>
            </w:r>
            <w:r w:rsidRPr="00143BBC">
              <w:rPr>
                <w:rFonts w:ascii="Arial" w:hAnsi="Arial" w:cs="Arial"/>
                <w:sz w:val="20"/>
                <w:szCs w:val="20"/>
              </w:rPr>
              <w:t>or Student Members</w:t>
            </w:r>
            <w:r>
              <w:rPr>
                <w:rFonts w:ascii="Arial" w:hAnsi="Arial" w:cs="Arial"/>
                <w:sz w:val="20"/>
                <w:szCs w:val="20"/>
              </w:rPr>
              <w:t>hip as appropriate.</w:t>
            </w:r>
          </w:p>
        </w:tc>
        <w:tc>
          <w:tcPr>
            <w:tcW w:w="0" w:type="auto"/>
          </w:tcPr>
          <w:p w14:paraId="4EB149BB" w14:textId="0E6EB1FB" w:rsidR="0019743C" w:rsidRDefault="0019743C" w:rsidP="00141514">
            <w:pPr>
              <w:pStyle w:val="p1"/>
              <w:spacing w:before="120" w:after="120" w:line="276" w:lineRule="auto"/>
              <w:rPr>
                <w:rFonts w:ascii="Arial" w:hAnsi="Arial" w:cs="Arial"/>
                <w:sz w:val="20"/>
                <w:szCs w:val="20"/>
              </w:rPr>
            </w:pPr>
            <w:r>
              <w:rPr>
                <w:rFonts w:ascii="Arial" w:hAnsi="Arial" w:cs="Arial"/>
                <w:sz w:val="20"/>
                <w:szCs w:val="20"/>
              </w:rPr>
              <w:t>Each Group Full Member has the right individually to attend General Meetings of the Society and all other rights conferred by the constitution of the Society, but</w:t>
            </w:r>
            <w:r w:rsidRPr="00B93C1C">
              <w:rPr>
                <w:rFonts w:ascii="Arial" w:hAnsi="Arial" w:cs="Arial"/>
                <w:sz w:val="20"/>
                <w:szCs w:val="20"/>
              </w:rPr>
              <w:t xml:space="preserve"> </w:t>
            </w:r>
            <w:r>
              <w:rPr>
                <w:rFonts w:ascii="Arial" w:hAnsi="Arial" w:cs="Arial"/>
                <w:sz w:val="20"/>
                <w:szCs w:val="20"/>
              </w:rPr>
              <w:t xml:space="preserve">each group </w:t>
            </w:r>
            <w:r w:rsidRPr="00B93C1C">
              <w:rPr>
                <w:rFonts w:ascii="Arial" w:hAnsi="Arial" w:cs="Arial"/>
                <w:sz w:val="20"/>
                <w:szCs w:val="20"/>
              </w:rPr>
              <w:t xml:space="preserve">will have only one vote </w:t>
            </w:r>
            <w:r>
              <w:rPr>
                <w:rFonts w:ascii="Arial" w:hAnsi="Arial" w:cs="Arial"/>
                <w:sz w:val="20"/>
                <w:szCs w:val="20"/>
              </w:rPr>
              <w:t xml:space="preserve">(by proxy or by post as allowed by the Society’s constitution) </w:t>
            </w:r>
            <w:r w:rsidRPr="00B93C1C">
              <w:rPr>
                <w:rFonts w:ascii="Arial" w:hAnsi="Arial" w:cs="Arial"/>
                <w:sz w:val="20"/>
                <w:szCs w:val="20"/>
              </w:rPr>
              <w:t>between</w:t>
            </w:r>
            <w:r>
              <w:rPr>
                <w:rFonts w:ascii="Arial" w:hAnsi="Arial" w:cs="Arial"/>
                <w:sz w:val="20"/>
                <w:szCs w:val="20"/>
              </w:rPr>
              <w:t xml:space="preserve"> t</w:t>
            </w:r>
            <w:r w:rsidRPr="00B93C1C">
              <w:rPr>
                <w:rFonts w:ascii="Arial" w:hAnsi="Arial" w:cs="Arial"/>
                <w:sz w:val="20"/>
                <w:szCs w:val="20"/>
              </w:rPr>
              <w:t>hem</w:t>
            </w:r>
            <w:r>
              <w:rPr>
                <w:rFonts w:ascii="Arial" w:hAnsi="Arial" w:cs="Arial"/>
                <w:sz w:val="20"/>
                <w:szCs w:val="20"/>
              </w:rPr>
              <w:t>.  Each such g</w:t>
            </w:r>
            <w:r w:rsidRPr="00B93C1C">
              <w:rPr>
                <w:rFonts w:ascii="Arial" w:hAnsi="Arial" w:cs="Arial"/>
                <w:sz w:val="20"/>
                <w:szCs w:val="20"/>
              </w:rPr>
              <w:t>roup shall</w:t>
            </w:r>
            <w:r>
              <w:rPr>
                <w:rFonts w:ascii="Arial" w:hAnsi="Arial" w:cs="Arial"/>
                <w:sz w:val="20"/>
                <w:szCs w:val="20"/>
              </w:rPr>
              <w:t xml:space="preserve"> </w:t>
            </w:r>
            <w:r w:rsidRPr="00B93C1C">
              <w:rPr>
                <w:rFonts w:ascii="Arial" w:hAnsi="Arial" w:cs="Arial"/>
                <w:sz w:val="20"/>
                <w:szCs w:val="20"/>
              </w:rPr>
              <w:t>nominate from among their number a Full Member who will vote on their</w:t>
            </w:r>
            <w:r>
              <w:rPr>
                <w:rFonts w:ascii="Arial" w:hAnsi="Arial" w:cs="Arial"/>
                <w:sz w:val="20"/>
                <w:szCs w:val="20"/>
              </w:rPr>
              <w:t xml:space="preserve"> </w:t>
            </w:r>
            <w:r w:rsidRPr="00B93C1C">
              <w:rPr>
                <w:rFonts w:ascii="Arial" w:hAnsi="Arial" w:cs="Arial"/>
                <w:sz w:val="20"/>
                <w:szCs w:val="20"/>
              </w:rPr>
              <w:t>behalf.</w:t>
            </w:r>
          </w:p>
        </w:tc>
        <w:tc>
          <w:tcPr>
            <w:tcW w:w="0" w:type="auto"/>
          </w:tcPr>
          <w:p w14:paraId="02665EC8" w14:textId="252A6C0A" w:rsidR="0019743C" w:rsidRDefault="0019743C" w:rsidP="00114262">
            <w:pPr>
              <w:spacing w:before="120" w:after="120" w:line="276" w:lineRule="auto"/>
              <w:rPr>
                <w:rFonts w:ascii="Arial" w:hAnsi="Arial" w:cs="Arial"/>
                <w:sz w:val="20"/>
                <w:szCs w:val="20"/>
              </w:rPr>
            </w:pPr>
            <w:r>
              <w:rPr>
                <w:rFonts w:ascii="Arial" w:hAnsi="Arial" w:cs="Arial"/>
                <w:sz w:val="20"/>
                <w:szCs w:val="20"/>
              </w:rPr>
              <w:t xml:space="preserve">To pay the amount of </w:t>
            </w:r>
            <w:r w:rsidRPr="00B93C1C">
              <w:rPr>
                <w:rFonts w:ascii="Arial" w:hAnsi="Arial" w:cs="Arial"/>
                <w:sz w:val="20"/>
                <w:szCs w:val="20"/>
              </w:rPr>
              <w:t xml:space="preserve">annual subscription as the </w:t>
            </w:r>
            <w:r>
              <w:rPr>
                <w:rFonts w:ascii="Arial" w:hAnsi="Arial" w:cs="Arial"/>
                <w:sz w:val="20"/>
                <w:szCs w:val="20"/>
              </w:rPr>
              <w:t>Trustees</w:t>
            </w:r>
            <w:r w:rsidRPr="00B93C1C">
              <w:rPr>
                <w:rFonts w:ascii="Arial" w:hAnsi="Arial" w:cs="Arial"/>
                <w:sz w:val="20"/>
                <w:szCs w:val="20"/>
              </w:rPr>
              <w:t xml:space="preserve"> may from time to</w:t>
            </w:r>
            <w:r>
              <w:rPr>
                <w:rFonts w:ascii="Arial" w:hAnsi="Arial" w:cs="Arial"/>
                <w:sz w:val="20"/>
                <w:szCs w:val="20"/>
              </w:rPr>
              <w:t xml:space="preserve"> </w:t>
            </w:r>
            <w:r w:rsidRPr="00B93C1C">
              <w:rPr>
                <w:rFonts w:ascii="Arial" w:hAnsi="Arial" w:cs="Arial"/>
                <w:sz w:val="20"/>
                <w:szCs w:val="20"/>
              </w:rPr>
              <w:t>time determine</w:t>
            </w:r>
            <w:r>
              <w:rPr>
                <w:rFonts w:ascii="Arial" w:hAnsi="Arial" w:cs="Arial"/>
                <w:sz w:val="20"/>
                <w:szCs w:val="20"/>
              </w:rPr>
              <w:t>d</w:t>
            </w:r>
            <w:r w:rsidRPr="00B93C1C">
              <w:rPr>
                <w:rFonts w:ascii="Arial" w:hAnsi="Arial" w:cs="Arial"/>
                <w:sz w:val="20"/>
                <w:szCs w:val="20"/>
              </w:rPr>
              <w:t xml:space="preserve"> in respect of each category of membership. </w:t>
            </w:r>
            <w:r>
              <w:rPr>
                <w:rFonts w:ascii="Arial" w:hAnsi="Arial" w:cs="Arial"/>
                <w:sz w:val="20"/>
                <w:szCs w:val="20"/>
              </w:rPr>
              <w:t xml:space="preserve"> </w:t>
            </w:r>
            <w:r w:rsidRPr="00B93C1C">
              <w:rPr>
                <w:rFonts w:ascii="Arial" w:hAnsi="Arial" w:cs="Arial"/>
                <w:sz w:val="20"/>
                <w:szCs w:val="20"/>
              </w:rPr>
              <w:t>No member whose annual subscription is in arrears</w:t>
            </w:r>
            <w:r>
              <w:rPr>
                <w:rFonts w:ascii="Arial" w:hAnsi="Arial" w:cs="Arial"/>
                <w:sz w:val="20"/>
                <w:szCs w:val="20"/>
              </w:rPr>
              <w:t xml:space="preserve"> </w:t>
            </w:r>
            <w:r w:rsidRPr="00B93C1C">
              <w:rPr>
                <w:rFonts w:ascii="Arial" w:hAnsi="Arial" w:cs="Arial"/>
                <w:sz w:val="20"/>
                <w:szCs w:val="20"/>
              </w:rPr>
              <w:t>shall be entitled to vote.</w:t>
            </w:r>
          </w:p>
        </w:tc>
      </w:tr>
    </w:tbl>
    <w:p w14:paraId="79961881" w14:textId="77777777" w:rsidR="00114262" w:rsidRPr="00114262" w:rsidRDefault="00114262" w:rsidP="00114262">
      <w:pPr>
        <w:spacing w:after="240" w:line="276" w:lineRule="auto"/>
        <w:rPr>
          <w:rFonts w:ascii="Arial" w:hAnsi="Arial" w:cs="Arial"/>
          <w:sz w:val="20"/>
          <w:szCs w:val="20"/>
        </w:rPr>
      </w:pPr>
    </w:p>
    <w:p w14:paraId="3032C818" w14:textId="76C18848" w:rsidR="00114262" w:rsidRPr="00B93C1C" w:rsidRDefault="00114262" w:rsidP="00114262">
      <w:pPr>
        <w:spacing w:line="276" w:lineRule="auto"/>
        <w:rPr>
          <w:rFonts w:ascii="Arial" w:hAnsi="Arial" w:cs="Arial"/>
          <w:b/>
          <w:sz w:val="20"/>
          <w:szCs w:val="20"/>
        </w:rPr>
      </w:pPr>
      <w:r>
        <w:rPr>
          <w:rFonts w:ascii="Arial" w:hAnsi="Arial" w:cs="Arial"/>
          <w:b/>
          <w:sz w:val="20"/>
          <w:szCs w:val="20"/>
        </w:rPr>
        <w:t>Associate membership</w:t>
      </w:r>
    </w:p>
    <w:p w14:paraId="27330C9F" w14:textId="71B6C0FE" w:rsidR="00114262" w:rsidRDefault="00114262" w:rsidP="00114262">
      <w:pPr>
        <w:spacing w:after="240" w:line="276" w:lineRule="auto"/>
        <w:rPr>
          <w:rFonts w:ascii="Arial" w:hAnsi="Arial" w:cs="Arial"/>
          <w:sz w:val="20"/>
          <w:szCs w:val="20"/>
        </w:rPr>
      </w:pPr>
      <w:r>
        <w:rPr>
          <w:rFonts w:ascii="Arial" w:hAnsi="Arial" w:cs="Arial"/>
          <w:sz w:val="20"/>
          <w:szCs w:val="20"/>
        </w:rPr>
        <w:t xml:space="preserve">There shall be </w:t>
      </w:r>
      <w:r w:rsidR="0029280E">
        <w:rPr>
          <w:rFonts w:ascii="Arial" w:hAnsi="Arial" w:cs="Arial"/>
          <w:sz w:val="20"/>
          <w:szCs w:val="20"/>
        </w:rPr>
        <w:t>four</w:t>
      </w:r>
      <w:r>
        <w:rPr>
          <w:rFonts w:ascii="Arial" w:hAnsi="Arial" w:cs="Arial"/>
          <w:sz w:val="20"/>
          <w:szCs w:val="20"/>
        </w:rPr>
        <w:t xml:space="preserve"> classes of associate membership as follows:</w:t>
      </w:r>
    </w:p>
    <w:p w14:paraId="395732C1" w14:textId="0B0474F3" w:rsidR="00114262" w:rsidRDefault="00114262" w:rsidP="00114262">
      <w:pPr>
        <w:pStyle w:val="ListParagraph"/>
        <w:numPr>
          <w:ilvl w:val="0"/>
          <w:numId w:val="4"/>
        </w:numPr>
        <w:spacing w:after="240" w:line="276" w:lineRule="auto"/>
        <w:rPr>
          <w:rFonts w:ascii="Arial" w:hAnsi="Arial" w:cs="Arial"/>
          <w:sz w:val="20"/>
          <w:szCs w:val="20"/>
        </w:rPr>
      </w:pPr>
      <w:r w:rsidRPr="00B93C1C">
        <w:rPr>
          <w:rFonts w:ascii="Arial" w:hAnsi="Arial" w:cs="Arial"/>
          <w:sz w:val="20"/>
          <w:szCs w:val="20"/>
        </w:rPr>
        <w:lastRenderedPageBreak/>
        <w:t>Associate Membership</w:t>
      </w:r>
    </w:p>
    <w:p w14:paraId="18AAA618" w14:textId="62E19045" w:rsidR="00A72A47" w:rsidRDefault="00A72A47" w:rsidP="00114262">
      <w:pPr>
        <w:pStyle w:val="ListParagraph"/>
        <w:numPr>
          <w:ilvl w:val="0"/>
          <w:numId w:val="4"/>
        </w:numPr>
        <w:spacing w:after="240" w:line="276" w:lineRule="auto"/>
        <w:rPr>
          <w:rFonts w:ascii="Arial" w:hAnsi="Arial" w:cs="Arial"/>
          <w:sz w:val="20"/>
          <w:szCs w:val="20"/>
        </w:rPr>
      </w:pPr>
      <w:r>
        <w:rPr>
          <w:rFonts w:ascii="Arial" w:hAnsi="Arial" w:cs="Arial"/>
          <w:sz w:val="20"/>
          <w:szCs w:val="20"/>
        </w:rPr>
        <w:t>Group Associate Membership</w:t>
      </w:r>
    </w:p>
    <w:p w14:paraId="450754A3" w14:textId="7F62EE30" w:rsidR="00114262" w:rsidRDefault="00114262" w:rsidP="00114262">
      <w:pPr>
        <w:pStyle w:val="ListParagraph"/>
        <w:numPr>
          <w:ilvl w:val="0"/>
          <w:numId w:val="4"/>
        </w:numPr>
        <w:spacing w:after="240" w:line="276" w:lineRule="auto"/>
        <w:rPr>
          <w:rFonts w:ascii="Arial" w:hAnsi="Arial" w:cs="Arial"/>
          <w:sz w:val="20"/>
          <w:szCs w:val="20"/>
        </w:rPr>
      </w:pPr>
      <w:r w:rsidRPr="00B93C1C">
        <w:rPr>
          <w:rFonts w:ascii="Arial" w:hAnsi="Arial" w:cs="Arial"/>
          <w:sz w:val="20"/>
          <w:szCs w:val="20"/>
        </w:rPr>
        <w:t>Student Membership</w:t>
      </w:r>
    </w:p>
    <w:p w14:paraId="0B1C1628" w14:textId="5A1D49D4" w:rsidR="00114262" w:rsidRPr="00910D72" w:rsidRDefault="00A72A47" w:rsidP="00910D72">
      <w:pPr>
        <w:pStyle w:val="ListParagraph"/>
        <w:numPr>
          <w:ilvl w:val="0"/>
          <w:numId w:val="4"/>
        </w:numPr>
        <w:spacing w:after="240" w:line="276" w:lineRule="auto"/>
        <w:rPr>
          <w:rFonts w:ascii="Arial" w:hAnsi="Arial" w:cs="Arial"/>
          <w:sz w:val="20"/>
          <w:szCs w:val="20"/>
        </w:rPr>
      </w:pPr>
      <w:r>
        <w:rPr>
          <w:rFonts w:ascii="Arial" w:hAnsi="Arial" w:cs="Arial"/>
          <w:sz w:val="20"/>
          <w:szCs w:val="20"/>
        </w:rPr>
        <w:t>Group Student Membership</w:t>
      </w:r>
    </w:p>
    <w:tbl>
      <w:tblPr>
        <w:tblStyle w:val="TableGrid"/>
        <w:tblW w:w="0" w:type="auto"/>
        <w:tblLook w:val="04A0" w:firstRow="1" w:lastRow="0" w:firstColumn="1" w:lastColumn="0" w:noHBand="0" w:noVBand="1"/>
      </w:tblPr>
      <w:tblGrid>
        <w:gridCol w:w="1278"/>
        <w:gridCol w:w="6794"/>
        <w:gridCol w:w="2807"/>
        <w:gridCol w:w="3297"/>
      </w:tblGrid>
      <w:tr w:rsidR="0019743C" w:rsidRPr="00114262" w14:paraId="73705F5D" w14:textId="77777777" w:rsidTr="00114262">
        <w:trPr>
          <w:tblHeader/>
        </w:trPr>
        <w:tc>
          <w:tcPr>
            <w:tcW w:w="0" w:type="auto"/>
            <w:shd w:val="clear" w:color="auto" w:fill="808080" w:themeFill="background1" w:themeFillShade="80"/>
          </w:tcPr>
          <w:p w14:paraId="546038FB" w14:textId="77777777" w:rsidR="0019743C" w:rsidRPr="00114262" w:rsidRDefault="0019743C" w:rsidP="007D43C6">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Class</w:t>
            </w:r>
          </w:p>
        </w:tc>
        <w:tc>
          <w:tcPr>
            <w:tcW w:w="0" w:type="auto"/>
            <w:shd w:val="clear" w:color="auto" w:fill="808080" w:themeFill="background1" w:themeFillShade="80"/>
          </w:tcPr>
          <w:p w14:paraId="0A76D372" w14:textId="77777777" w:rsidR="0019743C" w:rsidRPr="00114262" w:rsidRDefault="0019743C" w:rsidP="007D43C6">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Eligibility</w:t>
            </w:r>
          </w:p>
        </w:tc>
        <w:tc>
          <w:tcPr>
            <w:tcW w:w="0" w:type="auto"/>
            <w:shd w:val="clear" w:color="auto" w:fill="808080" w:themeFill="background1" w:themeFillShade="80"/>
          </w:tcPr>
          <w:p w14:paraId="0B9A833A" w14:textId="77777777" w:rsidR="0019743C" w:rsidRPr="00114262" w:rsidRDefault="0019743C" w:rsidP="007D43C6">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Rights</w:t>
            </w:r>
          </w:p>
        </w:tc>
        <w:tc>
          <w:tcPr>
            <w:tcW w:w="0" w:type="auto"/>
            <w:shd w:val="clear" w:color="auto" w:fill="808080" w:themeFill="background1" w:themeFillShade="80"/>
          </w:tcPr>
          <w:p w14:paraId="41A8EE22" w14:textId="77777777" w:rsidR="0019743C" w:rsidRPr="00114262" w:rsidRDefault="0019743C" w:rsidP="007D43C6">
            <w:pPr>
              <w:spacing w:before="120" w:after="120" w:line="276" w:lineRule="auto"/>
              <w:rPr>
                <w:rFonts w:ascii="Arial" w:hAnsi="Arial" w:cs="Arial"/>
                <w:b/>
                <w:color w:val="FFFFFF" w:themeColor="background1"/>
                <w:sz w:val="20"/>
                <w:szCs w:val="20"/>
              </w:rPr>
            </w:pPr>
            <w:r w:rsidRPr="00114262">
              <w:rPr>
                <w:rFonts w:ascii="Arial" w:hAnsi="Arial" w:cs="Arial"/>
                <w:b/>
                <w:color w:val="FFFFFF" w:themeColor="background1"/>
                <w:sz w:val="20"/>
                <w:szCs w:val="20"/>
              </w:rPr>
              <w:t>Obligations</w:t>
            </w:r>
          </w:p>
        </w:tc>
      </w:tr>
      <w:tr w:rsidR="0019743C" w14:paraId="32E74108" w14:textId="77777777" w:rsidTr="00114262">
        <w:tc>
          <w:tcPr>
            <w:tcW w:w="0" w:type="auto"/>
          </w:tcPr>
          <w:p w14:paraId="3907710A" w14:textId="239B07D2" w:rsidR="0019743C" w:rsidRPr="00114262" w:rsidRDefault="0019743C" w:rsidP="007D43C6">
            <w:pPr>
              <w:spacing w:before="120" w:after="120" w:line="276" w:lineRule="auto"/>
              <w:rPr>
                <w:rFonts w:ascii="Arial" w:hAnsi="Arial" w:cs="Arial"/>
                <w:b/>
                <w:sz w:val="20"/>
                <w:szCs w:val="20"/>
              </w:rPr>
            </w:pPr>
            <w:r w:rsidRPr="00114262">
              <w:rPr>
                <w:rFonts w:ascii="Arial" w:hAnsi="Arial" w:cs="Arial"/>
                <w:b/>
                <w:sz w:val="20"/>
                <w:szCs w:val="20"/>
              </w:rPr>
              <w:t>Associate</w:t>
            </w:r>
          </w:p>
        </w:tc>
        <w:tc>
          <w:tcPr>
            <w:tcW w:w="0" w:type="auto"/>
          </w:tcPr>
          <w:p w14:paraId="6D886904" w14:textId="0D999D76" w:rsidR="0019743C" w:rsidRDefault="0019743C" w:rsidP="00114262">
            <w:pPr>
              <w:spacing w:before="120" w:after="120" w:line="276" w:lineRule="auto"/>
              <w:rPr>
                <w:rFonts w:ascii="Arial" w:hAnsi="Arial" w:cs="Arial"/>
                <w:sz w:val="20"/>
                <w:szCs w:val="20"/>
              </w:rPr>
            </w:pPr>
            <w:r w:rsidRPr="00B93C1C">
              <w:rPr>
                <w:rFonts w:ascii="Arial" w:hAnsi="Arial" w:cs="Arial"/>
                <w:sz w:val="20"/>
                <w:szCs w:val="20"/>
              </w:rPr>
              <w:t>Associate Membership shall be conferred upon such persons as the</w:t>
            </w:r>
            <w:r>
              <w:rPr>
                <w:rFonts w:ascii="Arial" w:hAnsi="Arial" w:cs="Arial"/>
                <w:sz w:val="20"/>
                <w:szCs w:val="20"/>
              </w:rPr>
              <w:t xml:space="preserve"> Trustees</w:t>
            </w:r>
            <w:r w:rsidRPr="00B93C1C">
              <w:rPr>
                <w:rFonts w:ascii="Arial" w:hAnsi="Arial" w:cs="Arial"/>
                <w:sz w:val="20"/>
                <w:szCs w:val="20"/>
              </w:rPr>
              <w:t xml:space="preserve">, </w:t>
            </w:r>
            <w:r>
              <w:rPr>
                <w:rFonts w:ascii="Arial" w:hAnsi="Arial" w:cs="Arial"/>
                <w:sz w:val="20"/>
                <w:szCs w:val="20"/>
              </w:rPr>
              <w:t>in their</w:t>
            </w:r>
            <w:r w:rsidRPr="00B93C1C">
              <w:rPr>
                <w:rFonts w:ascii="Arial" w:hAnsi="Arial" w:cs="Arial"/>
                <w:sz w:val="20"/>
                <w:szCs w:val="20"/>
              </w:rPr>
              <w:t xml:space="preserve"> absolute discretion, shall decide are qualified by reason</w:t>
            </w:r>
            <w:r>
              <w:rPr>
                <w:rFonts w:ascii="Arial" w:hAnsi="Arial" w:cs="Arial"/>
                <w:sz w:val="20"/>
                <w:szCs w:val="20"/>
              </w:rPr>
              <w:t xml:space="preserve"> </w:t>
            </w:r>
            <w:r w:rsidRPr="00B93C1C">
              <w:rPr>
                <w:rFonts w:ascii="Arial" w:hAnsi="Arial" w:cs="Arial"/>
                <w:sz w:val="20"/>
                <w:szCs w:val="20"/>
              </w:rPr>
              <w:t>of their experience to further the objectives of the Society</w:t>
            </w:r>
          </w:p>
        </w:tc>
        <w:tc>
          <w:tcPr>
            <w:tcW w:w="0" w:type="auto"/>
          </w:tcPr>
          <w:p w14:paraId="2531BD3C" w14:textId="466FD4F2" w:rsidR="0019743C" w:rsidRDefault="0019743C" w:rsidP="00141514">
            <w:pPr>
              <w:spacing w:before="120" w:after="120" w:line="276" w:lineRule="auto"/>
              <w:rPr>
                <w:rFonts w:ascii="Arial" w:hAnsi="Arial" w:cs="Arial"/>
                <w:sz w:val="20"/>
                <w:szCs w:val="20"/>
              </w:rPr>
            </w:pPr>
            <w:r>
              <w:rPr>
                <w:rFonts w:ascii="Arial" w:hAnsi="Arial" w:cs="Arial"/>
                <w:sz w:val="20"/>
                <w:szCs w:val="20"/>
              </w:rPr>
              <w:t>To attend but not vote at General meetings of the Society.</w:t>
            </w:r>
          </w:p>
        </w:tc>
        <w:tc>
          <w:tcPr>
            <w:tcW w:w="0" w:type="auto"/>
          </w:tcPr>
          <w:p w14:paraId="0035672A" w14:textId="5CEE1050" w:rsidR="0019743C" w:rsidRDefault="0019743C" w:rsidP="00E563DB">
            <w:pPr>
              <w:spacing w:before="120" w:after="120" w:line="276" w:lineRule="auto"/>
              <w:rPr>
                <w:rFonts w:ascii="Arial" w:hAnsi="Arial" w:cs="Arial"/>
                <w:sz w:val="20"/>
                <w:szCs w:val="20"/>
              </w:rPr>
            </w:pPr>
            <w:r>
              <w:rPr>
                <w:rFonts w:ascii="Arial" w:hAnsi="Arial" w:cs="Arial"/>
                <w:sz w:val="20"/>
                <w:szCs w:val="20"/>
              </w:rPr>
              <w:t xml:space="preserve">To pay the amount of </w:t>
            </w:r>
            <w:r w:rsidRPr="00B93C1C">
              <w:rPr>
                <w:rFonts w:ascii="Arial" w:hAnsi="Arial" w:cs="Arial"/>
                <w:sz w:val="20"/>
                <w:szCs w:val="20"/>
              </w:rPr>
              <w:t xml:space="preserve">annual subscription as the </w:t>
            </w:r>
            <w:r>
              <w:rPr>
                <w:rFonts w:ascii="Arial" w:hAnsi="Arial" w:cs="Arial"/>
                <w:sz w:val="20"/>
                <w:szCs w:val="20"/>
              </w:rPr>
              <w:t>Trustees</w:t>
            </w:r>
            <w:r w:rsidRPr="00B93C1C">
              <w:rPr>
                <w:rFonts w:ascii="Arial" w:hAnsi="Arial" w:cs="Arial"/>
                <w:sz w:val="20"/>
                <w:szCs w:val="20"/>
              </w:rPr>
              <w:t xml:space="preserve"> may from time to</w:t>
            </w:r>
            <w:r>
              <w:rPr>
                <w:rFonts w:ascii="Arial" w:hAnsi="Arial" w:cs="Arial"/>
                <w:sz w:val="20"/>
                <w:szCs w:val="20"/>
              </w:rPr>
              <w:t xml:space="preserve"> </w:t>
            </w:r>
            <w:r w:rsidRPr="00B93C1C">
              <w:rPr>
                <w:rFonts w:ascii="Arial" w:hAnsi="Arial" w:cs="Arial"/>
                <w:sz w:val="20"/>
                <w:szCs w:val="20"/>
              </w:rPr>
              <w:t>time determine</w:t>
            </w:r>
            <w:r>
              <w:rPr>
                <w:rFonts w:ascii="Arial" w:hAnsi="Arial" w:cs="Arial"/>
                <w:sz w:val="20"/>
                <w:szCs w:val="20"/>
              </w:rPr>
              <w:t>d</w:t>
            </w:r>
            <w:r w:rsidRPr="00B93C1C">
              <w:rPr>
                <w:rFonts w:ascii="Arial" w:hAnsi="Arial" w:cs="Arial"/>
                <w:sz w:val="20"/>
                <w:szCs w:val="20"/>
              </w:rPr>
              <w:t xml:space="preserve"> in respect o</w:t>
            </w:r>
            <w:r>
              <w:rPr>
                <w:rFonts w:ascii="Arial" w:hAnsi="Arial" w:cs="Arial"/>
                <w:sz w:val="20"/>
                <w:szCs w:val="20"/>
              </w:rPr>
              <w:t>f each category of membership.</w:t>
            </w:r>
          </w:p>
        </w:tc>
      </w:tr>
      <w:tr w:rsidR="0019743C" w14:paraId="13E0FCF2" w14:textId="77777777" w:rsidTr="00136C06">
        <w:tc>
          <w:tcPr>
            <w:tcW w:w="0" w:type="auto"/>
          </w:tcPr>
          <w:p w14:paraId="36F9DABA" w14:textId="77777777" w:rsidR="0019743C" w:rsidRPr="00114262" w:rsidRDefault="0019743C" w:rsidP="00136C06">
            <w:pPr>
              <w:spacing w:before="120" w:after="120" w:line="276" w:lineRule="auto"/>
              <w:rPr>
                <w:rFonts w:ascii="Arial" w:hAnsi="Arial" w:cs="Arial"/>
                <w:b/>
                <w:sz w:val="20"/>
                <w:szCs w:val="20"/>
              </w:rPr>
            </w:pPr>
            <w:r>
              <w:rPr>
                <w:rFonts w:ascii="Arial" w:hAnsi="Arial" w:cs="Arial"/>
                <w:b/>
                <w:sz w:val="20"/>
                <w:szCs w:val="20"/>
              </w:rPr>
              <w:t>Group Associate</w:t>
            </w:r>
          </w:p>
        </w:tc>
        <w:tc>
          <w:tcPr>
            <w:tcW w:w="0" w:type="auto"/>
          </w:tcPr>
          <w:p w14:paraId="117D22B4" w14:textId="13B6968F" w:rsidR="0019743C" w:rsidRDefault="0019743C" w:rsidP="009950FC">
            <w:pPr>
              <w:spacing w:before="120" w:after="120" w:line="276" w:lineRule="auto"/>
              <w:rPr>
                <w:rFonts w:ascii="Arial" w:hAnsi="Arial" w:cs="Arial"/>
                <w:sz w:val="20"/>
                <w:szCs w:val="20"/>
              </w:rPr>
            </w:pPr>
            <w:r w:rsidRPr="009950FC">
              <w:rPr>
                <w:rFonts w:ascii="Arial" w:hAnsi="Arial" w:cs="Arial"/>
                <w:sz w:val="20"/>
                <w:szCs w:val="20"/>
              </w:rPr>
              <w:t>Group Associate Membership may be conferred, in the absolute discretion of the Trustees, upon a group of up to ten persons who from any country with low economic status, as defined by international standards, at least one of whom who would otherwise be eligible for Associate Membership (and none of whom would be otherwise be eligible for Full Membership).  Each member of the group must be eligible for either Associate or Student Membership and person in the group shall have, other than in respect of voting rights, the status within the Society of Associate or Student Membership as appropriate.</w:t>
            </w:r>
          </w:p>
        </w:tc>
        <w:tc>
          <w:tcPr>
            <w:tcW w:w="0" w:type="auto"/>
          </w:tcPr>
          <w:p w14:paraId="08A90C6A" w14:textId="0BCC39FF" w:rsidR="0019743C" w:rsidRDefault="0019743C" w:rsidP="00141514">
            <w:pPr>
              <w:spacing w:before="120" w:after="120" w:line="276" w:lineRule="auto"/>
              <w:rPr>
                <w:rFonts w:ascii="Arial" w:hAnsi="Arial" w:cs="Arial"/>
                <w:sz w:val="20"/>
                <w:szCs w:val="20"/>
              </w:rPr>
            </w:pPr>
            <w:r>
              <w:rPr>
                <w:rFonts w:ascii="Arial" w:hAnsi="Arial" w:cs="Arial"/>
                <w:sz w:val="20"/>
                <w:szCs w:val="20"/>
              </w:rPr>
              <w:t>Each Group Associate Member has the right individually to attend but not vote at General meetings of the Society.</w:t>
            </w:r>
          </w:p>
        </w:tc>
        <w:tc>
          <w:tcPr>
            <w:tcW w:w="0" w:type="auto"/>
          </w:tcPr>
          <w:p w14:paraId="584DFAC0" w14:textId="457120E7" w:rsidR="0019743C" w:rsidRDefault="0019743C" w:rsidP="00E563DB">
            <w:pPr>
              <w:spacing w:before="120" w:after="120" w:line="276" w:lineRule="auto"/>
              <w:rPr>
                <w:rFonts w:ascii="Arial" w:hAnsi="Arial" w:cs="Arial"/>
                <w:sz w:val="20"/>
                <w:szCs w:val="20"/>
              </w:rPr>
            </w:pPr>
            <w:r>
              <w:rPr>
                <w:rFonts w:ascii="Arial" w:hAnsi="Arial" w:cs="Arial"/>
                <w:sz w:val="20"/>
                <w:szCs w:val="20"/>
              </w:rPr>
              <w:t xml:space="preserve">To pay the amount of </w:t>
            </w:r>
            <w:r w:rsidRPr="00B93C1C">
              <w:rPr>
                <w:rFonts w:ascii="Arial" w:hAnsi="Arial" w:cs="Arial"/>
                <w:sz w:val="20"/>
                <w:szCs w:val="20"/>
              </w:rPr>
              <w:t xml:space="preserve">annual subscription as the </w:t>
            </w:r>
            <w:r>
              <w:rPr>
                <w:rFonts w:ascii="Arial" w:hAnsi="Arial" w:cs="Arial"/>
                <w:sz w:val="20"/>
                <w:szCs w:val="20"/>
              </w:rPr>
              <w:t>Trustees</w:t>
            </w:r>
            <w:r w:rsidRPr="00B93C1C">
              <w:rPr>
                <w:rFonts w:ascii="Arial" w:hAnsi="Arial" w:cs="Arial"/>
                <w:sz w:val="20"/>
                <w:szCs w:val="20"/>
              </w:rPr>
              <w:t xml:space="preserve"> may from time to</w:t>
            </w:r>
            <w:r>
              <w:rPr>
                <w:rFonts w:ascii="Arial" w:hAnsi="Arial" w:cs="Arial"/>
                <w:sz w:val="20"/>
                <w:szCs w:val="20"/>
              </w:rPr>
              <w:t xml:space="preserve"> </w:t>
            </w:r>
            <w:r w:rsidRPr="00B93C1C">
              <w:rPr>
                <w:rFonts w:ascii="Arial" w:hAnsi="Arial" w:cs="Arial"/>
                <w:sz w:val="20"/>
                <w:szCs w:val="20"/>
              </w:rPr>
              <w:t>time determine</w:t>
            </w:r>
            <w:r>
              <w:rPr>
                <w:rFonts w:ascii="Arial" w:hAnsi="Arial" w:cs="Arial"/>
                <w:sz w:val="20"/>
                <w:szCs w:val="20"/>
              </w:rPr>
              <w:t>d</w:t>
            </w:r>
            <w:r w:rsidRPr="00B93C1C">
              <w:rPr>
                <w:rFonts w:ascii="Arial" w:hAnsi="Arial" w:cs="Arial"/>
                <w:sz w:val="20"/>
                <w:szCs w:val="20"/>
              </w:rPr>
              <w:t xml:space="preserve"> in respect of each category of membership. </w:t>
            </w:r>
          </w:p>
        </w:tc>
      </w:tr>
      <w:tr w:rsidR="0019743C" w14:paraId="1E827DEA" w14:textId="77777777" w:rsidTr="00114262">
        <w:tc>
          <w:tcPr>
            <w:tcW w:w="0" w:type="auto"/>
          </w:tcPr>
          <w:p w14:paraId="6CB6A03A" w14:textId="674155B3" w:rsidR="0019743C" w:rsidRPr="00114262" w:rsidRDefault="0019743C" w:rsidP="007D43C6">
            <w:pPr>
              <w:spacing w:before="120" w:after="120" w:line="276" w:lineRule="auto"/>
              <w:rPr>
                <w:rFonts w:ascii="Arial" w:hAnsi="Arial" w:cs="Arial"/>
                <w:b/>
                <w:sz w:val="20"/>
                <w:szCs w:val="20"/>
              </w:rPr>
            </w:pPr>
            <w:r w:rsidRPr="00114262">
              <w:rPr>
                <w:rFonts w:ascii="Arial" w:hAnsi="Arial" w:cs="Arial"/>
                <w:b/>
                <w:sz w:val="20"/>
                <w:szCs w:val="20"/>
              </w:rPr>
              <w:t>Student</w:t>
            </w:r>
          </w:p>
        </w:tc>
        <w:tc>
          <w:tcPr>
            <w:tcW w:w="0" w:type="auto"/>
          </w:tcPr>
          <w:p w14:paraId="352DC67C" w14:textId="262B0F86" w:rsidR="0019743C" w:rsidRDefault="0019743C" w:rsidP="007D43C6">
            <w:pPr>
              <w:spacing w:before="120" w:after="120" w:line="276" w:lineRule="auto"/>
              <w:rPr>
                <w:rFonts w:ascii="Arial" w:hAnsi="Arial" w:cs="Arial"/>
                <w:sz w:val="20"/>
                <w:szCs w:val="20"/>
              </w:rPr>
            </w:pPr>
            <w:r w:rsidRPr="00B93C1C">
              <w:rPr>
                <w:rFonts w:ascii="Arial" w:hAnsi="Arial" w:cs="Arial"/>
                <w:sz w:val="20"/>
                <w:szCs w:val="20"/>
              </w:rPr>
              <w:t xml:space="preserve">Student Membership shall be conferred, </w:t>
            </w:r>
            <w:r>
              <w:rPr>
                <w:rFonts w:ascii="Arial" w:hAnsi="Arial" w:cs="Arial"/>
                <w:sz w:val="20"/>
                <w:szCs w:val="20"/>
              </w:rPr>
              <w:t xml:space="preserve">in the </w:t>
            </w:r>
            <w:r w:rsidRPr="00B93C1C">
              <w:rPr>
                <w:rFonts w:ascii="Arial" w:hAnsi="Arial" w:cs="Arial"/>
                <w:sz w:val="20"/>
                <w:szCs w:val="20"/>
              </w:rPr>
              <w:t>absolute</w:t>
            </w:r>
            <w:r>
              <w:rPr>
                <w:rFonts w:ascii="Arial" w:hAnsi="Arial" w:cs="Arial"/>
                <w:sz w:val="20"/>
                <w:szCs w:val="20"/>
              </w:rPr>
              <w:t xml:space="preserve"> </w:t>
            </w:r>
            <w:r w:rsidRPr="00B93C1C">
              <w:rPr>
                <w:rFonts w:ascii="Arial" w:hAnsi="Arial" w:cs="Arial"/>
                <w:sz w:val="20"/>
                <w:szCs w:val="20"/>
              </w:rPr>
              <w:t>discretion</w:t>
            </w:r>
            <w:r>
              <w:rPr>
                <w:rFonts w:ascii="Arial" w:hAnsi="Arial" w:cs="Arial"/>
                <w:sz w:val="20"/>
                <w:szCs w:val="20"/>
              </w:rPr>
              <w:t xml:space="preserve"> of the Trustees</w:t>
            </w:r>
            <w:r w:rsidRPr="00B93C1C">
              <w:rPr>
                <w:rFonts w:ascii="Arial" w:hAnsi="Arial" w:cs="Arial"/>
                <w:sz w:val="20"/>
                <w:szCs w:val="20"/>
              </w:rPr>
              <w:t>, upon any person who is currently attending a course in Group</w:t>
            </w:r>
            <w:r>
              <w:rPr>
                <w:rFonts w:ascii="Arial" w:hAnsi="Arial" w:cs="Arial"/>
                <w:sz w:val="20"/>
                <w:szCs w:val="20"/>
              </w:rPr>
              <w:t xml:space="preserve"> </w:t>
            </w:r>
            <w:r w:rsidRPr="00B93C1C">
              <w:rPr>
                <w:rFonts w:ascii="Arial" w:hAnsi="Arial" w:cs="Arial"/>
                <w:sz w:val="20"/>
                <w:szCs w:val="20"/>
              </w:rPr>
              <w:t>Analysis</w:t>
            </w:r>
            <w:r>
              <w:rPr>
                <w:rFonts w:ascii="Arial" w:hAnsi="Arial" w:cs="Arial"/>
                <w:sz w:val="20"/>
                <w:szCs w:val="20"/>
              </w:rPr>
              <w:t>.</w:t>
            </w:r>
          </w:p>
        </w:tc>
        <w:tc>
          <w:tcPr>
            <w:tcW w:w="0" w:type="auto"/>
          </w:tcPr>
          <w:p w14:paraId="38244ECD" w14:textId="70A580AB" w:rsidR="0019743C" w:rsidRDefault="0019743C" w:rsidP="007D43C6">
            <w:pPr>
              <w:spacing w:before="120" w:after="120" w:line="276" w:lineRule="auto"/>
              <w:rPr>
                <w:rFonts w:ascii="Arial" w:hAnsi="Arial" w:cs="Arial"/>
                <w:sz w:val="20"/>
                <w:szCs w:val="20"/>
              </w:rPr>
            </w:pPr>
            <w:r>
              <w:rPr>
                <w:rFonts w:ascii="Arial" w:hAnsi="Arial" w:cs="Arial"/>
                <w:sz w:val="20"/>
                <w:szCs w:val="20"/>
              </w:rPr>
              <w:t>To attend but not vote at General meetings of the Society.</w:t>
            </w:r>
          </w:p>
        </w:tc>
        <w:tc>
          <w:tcPr>
            <w:tcW w:w="0" w:type="auto"/>
          </w:tcPr>
          <w:p w14:paraId="63EFDA73" w14:textId="33098DC4" w:rsidR="0019743C" w:rsidRDefault="0019743C" w:rsidP="007D43C6">
            <w:pPr>
              <w:spacing w:before="120" w:after="120" w:line="276" w:lineRule="auto"/>
              <w:rPr>
                <w:rFonts w:ascii="Arial" w:hAnsi="Arial" w:cs="Arial"/>
                <w:sz w:val="20"/>
                <w:szCs w:val="20"/>
              </w:rPr>
            </w:pPr>
            <w:r>
              <w:rPr>
                <w:rFonts w:ascii="Arial" w:hAnsi="Arial" w:cs="Arial"/>
                <w:sz w:val="20"/>
                <w:szCs w:val="20"/>
              </w:rPr>
              <w:t xml:space="preserve">To pay the amount of </w:t>
            </w:r>
            <w:r w:rsidRPr="00B93C1C">
              <w:rPr>
                <w:rFonts w:ascii="Arial" w:hAnsi="Arial" w:cs="Arial"/>
                <w:sz w:val="20"/>
                <w:szCs w:val="20"/>
              </w:rPr>
              <w:t xml:space="preserve">annual subscription as the </w:t>
            </w:r>
            <w:r>
              <w:rPr>
                <w:rFonts w:ascii="Arial" w:hAnsi="Arial" w:cs="Arial"/>
                <w:sz w:val="20"/>
                <w:szCs w:val="20"/>
              </w:rPr>
              <w:t>Trustees</w:t>
            </w:r>
            <w:r w:rsidRPr="00B93C1C">
              <w:rPr>
                <w:rFonts w:ascii="Arial" w:hAnsi="Arial" w:cs="Arial"/>
                <w:sz w:val="20"/>
                <w:szCs w:val="20"/>
              </w:rPr>
              <w:t xml:space="preserve"> may from time to</w:t>
            </w:r>
            <w:r>
              <w:rPr>
                <w:rFonts w:ascii="Arial" w:hAnsi="Arial" w:cs="Arial"/>
                <w:sz w:val="20"/>
                <w:szCs w:val="20"/>
              </w:rPr>
              <w:t xml:space="preserve"> </w:t>
            </w:r>
            <w:r w:rsidRPr="00B93C1C">
              <w:rPr>
                <w:rFonts w:ascii="Arial" w:hAnsi="Arial" w:cs="Arial"/>
                <w:sz w:val="20"/>
                <w:szCs w:val="20"/>
              </w:rPr>
              <w:t>time determine</w:t>
            </w:r>
            <w:r>
              <w:rPr>
                <w:rFonts w:ascii="Arial" w:hAnsi="Arial" w:cs="Arial"/>
                <w:sz w:val="20"/>
                <w:szCs w:val="20"/>
              </w:rPr>
              <w:t>d</w:t>
            </w:r>
            <w:r w:rsidRPr="00B93C1C">
              <w:rPr>
                <w:rFonts w:ascii="Arial" w:hAnsi="Arial" w:cs="Arial"/>
                <w:sz w:val="20"/>
                <w:szCs w:val="20"/>
              </w:rPr>
              <w:t xml:space="preserve"> in respect o</w:t>
            </w:r>
            <w:r>
              <w:rPr>
                <w:rFonts w:ascii="Arial" w:hAnsi="Arial" w:cs="Arial"/>
                <w:sz w:val="20"/>
                <w:szCs w:val="20"/>
              </w:rPr>
              <w:t>f each category of membership.</w:t>
            </w:r>
          </w:p>
        </w:tc>
      </w:tr>
      <w:tr w:rsidR="0019743C" w14:paraId="7B40F7E9" w14:textId="77777777" w:rsidTr="002E3980">
        <w:tc>
          <w:tcPr>
            <w:tcW w:w="0" w:type="auto"/>
          </w:tcPr>
          <w:p w14:paraId="63EB6EEF" w14:textId="77777777" w:rsidR="0019743C" w:rsidRDefault="0019743C" w:rsidP="002E3980">
            <w:pPr>
              <w:spacing w:before="120" w:after="120" w:line="276" w:lineRule="auto"/>
              <w:rPr>
                <w:rFonts w:ascii="Arial" w:hAnsi="Arial" w:cs="Arial"/>
                <w:b/>
                <w:sz w:val="20"/>
                <w:szCs w:val="20"/>
              </w:rPr>
            </w:pPr>
            <w:r>
              <w:rPr>
                <w:rFonts w:ascii="Arial" w:hAnsi="Arial" w:cs="Arial"/>
                <w:b/>
                <w:sz w:val="20"/>
                <w:szCs w:val="20"/>
              </w:rPr>
              <w:t>Group Student</w:t>
            </w:r>
          </w:p>
        </w:tc>
        <w:tc>
          <w:tcPr>
            <w:tcW w:w="0" w:type="auto"/>
          </w:tcPr>
          <w:p w14:paraId="5A0BA190" w14:textId="0FC58EED" w:rsidR="0019743C" w:rsidRPr="00B93C1C" w:rsidRDefault="0019743C" w:rsidP="00302720">
            <w:pPr>
              <w:pStyle w:val="p1"/>
              <w:spacing w:before="120" w:after="120" w:line="276" w:lineRule="auto"/>
              <w:rPr>
                <w:rFonts w:ascii="Arial" w:hAnsi="Arial" w:cs="Arial"/>
                <w:sz w:val="20"/>
                <w:szCs w:val="20"/>
              </w:rPr>
            </w:pPr>
            <w:r w:rsidRPr="00302720">
              <w:rPr>
                <w:rFonts w:ascii="Arial" w:hAnsi="Arial" w:cs="Arial"/>
                <w:sz w:val="20"/>
                <w:szCs w:val="20"/>
              </w:rPr>
              <w:t xml:space="preserve">Group Student Membership may be conferred, in the absolute discretion of the Trustees, upon a group of up to ten persons who from any country with low economic status, as defined by international standards, all of whom who would otherwise be eligible for Student Membership.  Each </w:t>
            </w:r>
            <w:r w:rsidRPr="00302720">
              <w:rPr>
                <w:rFonts w:ascii="Arial" w:hAnsi="Arial" w:cs="Arial"/>
                <w:sz w:val="20"/>
                <w:szCs w:val="20"/>
              </w:rPr>
              <w:lastRenderedPageBreak/>
              <w:t>person in the group shall have, other than in respect of voting rights, the status within the Society of Student Membership.</w:t>
            </w:r>
          </w:p>
        </w:tc>
        <w:tc>
          <w:tcPr>
            <w:tcW w:w="0" w:type="auto"/>
          </w:tcPr>
          <w:p w14:paraId="0B41E9E2" w14:textId="6A5F9A0B" w:rsidR="0019743C" w:rsidRDefault="0019743C" w:rsidP="00141514">
            <w:pPr>
              <w:spacing w:before="120" w:after="120" w:line="276" w:lineRule="auto"/>
              <w:rPr>
                <w:rFonts w:ascii="Arial" w:hAnsi="Arial" w:cs="Arial"/>
                <w:sz w:val="20"/>
                <w:szCs w:val="20"/>
              </w:rPr>
            </w:pPr>
            <w:r>
              <w:rPr>
                <w:rFonts w:ascii="Arial" w:hAnsi="Arial" w:cs="Arial"/>
                <w:sz w:val="20"/>
                <w:szCs w:val="20"/>
              </w:rPr>
              <w:lastRenderedPageBreak/>
              <w:t xml:space="preserve">Each Group Student Member has the right individually to attend but not vote at General meetings of </w:t>
            </w:r>
            <w:r>
              <w:rPr>
                <w:rFonts w:ascii="Arial" w:hAnsi="Arial" w:cs="Arial"/>
                <w:sz w:val="20"/>
                <w:szCs w:val="20"/>
              </w:rPr>
              <w:lastRenderedPageBreak/>
              <w:t>the Society.</w:t>
            </w:r>
          </w:p>
        </w:tc>
        <w:tc>
          <w:tcPr>
            <w:tcW w:w="0" w:type="auto"/>
          </w:tcPr>
          <w:p w14:paraId="7AB62B09" w14:textId="109054E6" w:rsidR="0019743C" w:rsidRDefault="0019743C" w:rsidP="002E3980">
            <w:pPr>
              <w:spacing w:before="120" w:after="120" w:line="276" w:lineRule="auto"/>
              <w:rPr>
                <w:rFonts w:ascii="Arial" w:hAnsi="Arial" w:cs="Arial"/>
                <w:sz w:val="20"/>
                <w:szCs w:val="20"/>
              </w:rPr>
            </w:pPr>
            <w:r>
              <w:rPr>
                <w:rFonts w:ascii="Arial" w:hAnsi="Arial" w:cs="Arial"/>
                <w:sz w:val="20"/>
                <w:szCs w:val="20"/>
              </w:rPr>
              <w:lastRenderedPageBreak/>
              <w:t xml:space="preserve">To pay the amount of </w:t>
            </w:r>
            <w:r w:rsidRPr="00B93C1C">
              <w:rPr>
                <w:rFonts w:ascii="Arial" w:hAnsi="Arial" w:cs="Arial"/>
                <w:sz w:val="20"/>
                <w:szCs w:val="20"/>
              </w:rPr>
              <w:t xml:space="preserve">annual subscription as the </w:t>
            </w:r>
            <w:r>
              <w:rPr>
                <w:rFonts w:ascii="Arial" w:hAnsi="Arial" w:cs="Arial"/>
                <w:sz w:val="20"/>
                <w:szCs w:val="20"/>
              </w:rPr>
              <w:t>Trustees</w:t>
            </w:r>
            <w:r w:rsidRPr="00B93C1C">
              <w:rPr>
                <w:rFonts w:ascii="Arial" w:hAnsi="Arial" w:cs="Arial"/>
                <w:sz w:val="20"/>
                <w:szCs w:val="20"/>
              </w:rPr>
              <w:t xml:space="preserve"> may from time to</w:t>
            </w:r>
            <w:r>
              <w:rPr>
                <w:rFonts w:ascii="Arial" w:hAnsi="Arial" w:cs="Arial"/>
                <w:sz w:val="20"/>
                <w:szCs w:val="20"/>
              </w:rPr>
              <w:t xml:space="preserve"> </w:t>
            </w:r>
            <w:r w:rsidRPr="00B93C1C">
              <w:rPr>
                <w:rFonts w:ascii="Arial" w:hAnsi="Arial" w:cs="Arial"/>
                <w:sz w:val="20"/>
                <w:szCs w:val="20"/>
              </w:rPr>
              <w:t>time determine</w:t>
            </w:r>
            <w:r>
              <w:rPr>
                <w:rFonts w:ascii="Arial" w:hAnsi="Arial" w:cs="Arial"/>
                <w:sz w:val="20"/>
                <w:szCs w:val="20"/>
              </w:rPr>
              <w:t>d</w:t>
            </w:r>
            <w:r w:rsidRPr="00B93C1C">
              <w:rPr>
                <w:rFonts w:ascii="Arial" w:hAnsi="Arial" w:cs="Arial"/>
                <w:sz w:val="20"/>
                <w:szCs w:val="20"/>
              </w:rPr>
              <w:t xml:space="preserve"> in respect o</w:t>
            </w:r>
            <w:r>
              <w:rPr>
                <w:rFonts w:ascii="Arial" w:hAnsi="Arial" w:cs="Arial"/>
                <w:sz w:val="20"/>
                <w:szCs w:val="20"/>
              </w:rPr>
              <w:t xml:space="preserve">f each category of </w:t>
            </w:r>
            <w:r>
              <w:rPr>
                <w:rFonts w:ascii="Arial" w:hAnsi="Arial" w:cs="Arial"/>
                <w:sz w:val="20"/>
                <w:szCs w:val="20"/>
              </w:rPr>
              <w:lastRenderedPageBreak/>
              <w:t>membership.</w:t>
            </w:r>
          </w:p>
        </w:tc>
      </w:tr>
    </w:tbl>
    <w:p w14:paraId="4F8AAE0F" w14:textId="77777777" w:rsidR="00114262" w:rsidRDefault="00114262" w:rsidP="00B93C1C">
      <w:pPr>
        <w:pStyle w:val="p1"/>
        <w:spacing w:after="240" w:line="276" w:lineRule="auto"/>
        <w:rPr>
          <w:rFonts w:ascii="Arial" w:hAnsi="Arial" w:cs="Arial"/>
          <w:sz w:val="20"/>
          <w:szCs w:val="20"/>
        </w:rPr>
      </w:pPr>
    </w:p>
    <w:p w14:paraId="28694826" w14:textId="77777777" w:rsidR="0019743C" w:rsidRPr="00A72A47" w:rsidRDefault="0019743C" w:rsidP="0019743C">
      <w:pPr>
        <w:pStyle w:val="p1"/>
        <w:keepNext/>
        <w:spacing w:line="276" w:lineRule="auto"/>
        <w:rPr>
          <w:rFonts w:ascii="Arial" w:hAnsi="Arial" w:cs="Arial"/>
          <w:b/>
          <w:sz w:val="20"/>
          <w:szCs w:val="20"/>
        </w:rPr>
      </w:pPr>
      <w:r>
        <w:rPr>
          <w:rFonts w:ascii="Arial" w:hAnsi="Arial" w:cs="Arial"/>
          <w:b/>
          <w:sz w:val="20"/>
          <w:szCs w:val="20"/>
        </w:rPr>
        <w:t>Joint Membership</w:t>
      </w:r>
    </w:p>
    <w:p w14:paraId="6A01B2F8" w14:textId="77777777" w:rsidR="0019743C" w:rsidRDefault="0019743C" w:rsidP="0019743C">
      <w:pPr>
        <w:pStyle w:val="p1"/>
        <w:spacing w:after="240" w:line="276" w:lineRule="auto"/>
        <w:rPr>
          <w:rFonts w:ascii="Arial" w:hAnsi="Arial" w:cs="Arial"/>
          <w:sz w:val="20"/>
          <w:szCs w:val="20"/>
        </w:rPr>
      </w:pPr>
      <w:r w:rsidRPr="0037331F">
        <w:rPr>
          <w:rFonts w:ascii="Arial" w:hAnsi="Arial" w:cs="Arial"/>
          <w:sz w:val="20"/>
          <w:szCs w:val="20"/>
        </w:rPr>
        <w:t xml:space="preserve">Joint membership shall be available </w:t>
      </w:r>
      <w:r>
        <w:rPr>
          <w:rFonts w:ascii="Arial" w:hAnsi="Arial" w:cs="Arial"/>
          <w:sz w:val="20"/>
          <w:szCs w:val="20"/>
        </w:rPr>
        <w:t xml:space="preserve">to married couples and those in </w:t>
      </w:r>
      <w:r w:rsidRPr="0037331F">
        <w:rPr>
          <w:rFonts w:ascii="Arial" w:hAnsi="Arial" w:cs="Arial"/>
          <w:sz w:val="20"/>
          <w:szCs w:val="20"/>
        </w:rPr>
        <w:t>established relationships</w:t>
      </w:r>
      <w:r>
        <w:rPr>
          <w:rFonts w:ascii="Arial" w:hAnsi="Arial" w:cs="Arial"/>
          <w:sz w:val="20"/>
          <w:szCs w:val="20"/>
        </w:rPr>
        <w:t xml:space="preserve"> where each person is eligible for Full, Associate </w:t>
      </w:r>
      <w:r w:rsidRPr="00143BBC">
        <w:rPr>
          <w:rFonts w:ascii="Arial" w:hAnsi="Arial" w:cs="Arial"/>
          <w:sz w:val="20"/>
          <w:szCs w:val="20"/>
        </w:rPr>
        <w:t xml:space="preserve">or Student </w:t>
      </w:r>
      <w:r>
        <w:rPr>
          <w:rFonts w:ascii="Arial" w:hAnsi="Arial" w:cs="Arial"/>
          <w:sz w:val="20"/>
          <w:szCs w:val="20"/>
        </w:rPr>
        <w:t>Membership</w:t>
      </w:r>
      <w:r w:rsidRPr="00B93C1C">
        <w:rPr>
          <w:rFonts w:ascii="Arial" w:hAnsi="Arial" w:cs="Arial"/>
          <w:sz w:val="20"/>
          <w:szCs w:val="20"/>
        </w:rPr>
        <w:t xml:space="preserve">. </w:t>
      </w:r>
      <w:r>
        <w:rPr>
          <w:rFonts w:ascii="Arial" w:hAnsi="Arial" w:cs="Arial"/>
          <w:sz w:val="20"/>
          <w:szCs w:val="20"/>
        </w:rPr>
        <w:t xml:space="preserve"> Each joint member </w:t>
      </w:r>
      <w:r w:rsidRPr="00B93C1C">
        <w:rPr>
          <w:rFonts w:ascii="Arial" w:hAnsi="Arial" w:cs="Arial"/>
          <w:sz w:val="20"/>
          <w:szCs w:val="20"/>
        </w:rPr>
        <w:t>shall have</w:t>
      </w:r>
      <w:r>
        <w:rPr>
          <w:rFonts w:ascii="Arial" w:hAnsi="Arial" w:cs="Arial"/>
          <w:sz w:val="20"/>
          <w:szCs w:val="20"/>
        </w:rPr>
        <w:t xml:space="preserve"> the </w:t>
      </w:r>
      <w:r w:rsidRPr="00B93C1C">
        <w:rPr>
          <w:rFonts w:ascii="Arial" w:hAnsi="Arial" w:cs="Arial"/>
          <w:sz w:val="20"/>
          <w:szCs w:val="20"/>
        </w:rPr>
        <w:t>st</w:t>
      </w:r>
      <w:r>
        <w:rPr>
          <w:rFonts w:ascii="Arial" w:hAnsi="Arial" w:cs="Arial"/>
          <w:sz w:val="20"/>
          <w:szCs w:val="20"/>
        </w:rPr>
        <w:t xml:space="preserve">atus, rights and obligations within the Society of Full, Associate </w:t>
      </w:r>
      <w:r w:rsidRPr="00143BBC">
        <w:rPr>
          <w:rFonts w:ascii="Arial" w:hAnsi="Arial" w:cs="Arial"/>
          <w:sz w:val="20"/>
          <w:szCs w:val="20"/>
        </w:rPr>
        <w:t>or Student Members</w:t>
      </w:r>
      <w:r>
        <w:rPr>
          <w:rFonts w:ascii="Arial" w:hAnsi="Arial" w:cs="Arial"/>
          <w:sz w:val="20"/>
          <w:szCs w:val="20"/>
        </w:rPr>
        <w:t>hip as appropriate to their eligibility as if they were an individual member in that class of membership.</w:t>
      </w:r>
    </w:p>
    <w:p w14:paraId="61411A88" w14:textId="77777777" w:rsidR="00B93C1C" w:rsidRPr="00A72A47" w:rsidRDefault="00B93C1C" w:rsidP="0019743C">
      <w:pPr>
        <w:pStyle w:val="p1"/>
        <w:keepNext/>
        <w:spacing w:line="276" w:lineRule="auto"/>
        <w:rPr>
          <w:rFonts w:ascii="Arial" w:hAnsi="Arial" w:cs="Arial"/>
          <w:b/>
          <w:sz w:val="20"/>
          <w:szCs w:val="20"/>
        </w:rPr>
      </w:pPr>
      <w:r w:rsidRPr="00A72A47">
        <w:rPr>
          <w:rFonts w:ascii="Arial" w:hAnsi="Arial" w:cs="Arial"/>
          <w:b/>
          <w:sz w:val="20"/>
          <w:szCs w:val="20"/>
        </w:rPr>
        <w:t>Subscriptions</w:t>
      </w:r>
    </w:p>
    <w:p w14:paraId="652ADF50" w14:textId="77777777" w:rsidR="00651159" w:rsidRPr="00651159" w:rsidRDefault="00A72A47" w:rsidP="00651159">
      <w:pPr>
        <w:pStyle w:val="p1"/>
        <w:spacing w:after="240" w:line="276" w:lineRule="auto"/>
        <w:rPr>
          <w:rFonts w:ascii="Arial" w:hAnsi="Arial" w:cs="Arial"/>
          <w:sz w:val="20"/>
          <w:szCs w:val="20"/>
        </w:rPr>
      </w:pPr>
      <w:r>
        <w:rPr>
          <w:rFonts w:ascii="Arial" w:hAnsi="Arial" w:cs="Arial"/>
          <w:sz w:val="20"/>
          <w:szCs w:val="20"/>
        </w:rPr>
        <w:t>M</w:t>
      </w:r>
      <w:r w:rsidR="00B93C1C" w:rsidRPr="00B93C1C">
        <w:rPr>
          <w:rFonts w:ascii="Arial" w:hAnsi="Arial" w:cs="Arial"/>
          <w:sz w:val="20"/>
          <w:szCs w:val="20"/>
        </w:rPr>
        <w:t xml:space="preserve">embers </w:t>
      </w:r>
      <w:r>
        <w:rPr>
          <w:rFonts w:ascii="Arial" w:hAnsi="Arial" w:cs="Arial"/>
          <w:sz w:val="20"/>
          <w:szCs w:val="20"/>
        </w:rPr>
        <w:t xml:space="preserve">in each </w:t>
      </w:r>
      <w:r w:rsidR="00B93C1C" w:rsidRPr="00B93C1C">
        <w:rPr>
          <w:rFonts w:ascii="Arial" w:hAnsi="Arial" w:cs="Arial"/>
          <w:sz w:val="20"/>
          <w:szCs w:val="20"/>
        </w:rPr>
        <w:t>categories shall be under an obligation to pay an</w:t>
      </w:r>
      <w:r>
        <w:rPr>
          <w:rFonts w:ascii="Arial" w:hAnsi="Arial" w:cs="Arial"/>
          <w:sz w:val="20"/>
          <w:szCs w:val="20"/>
        </w:rPr>
        <w:t xml:space="preserve"> </w:t>
      </w:r>
      <w:r w:rsidR="00B93C1C" w:rsidRPr="00B93C1C">
        <w:rPr>
          <w:rFonts w:ascii="Arial" w:hAnsi="Arial" w:cs="Arial"/>
          <w:sz w:val="20"/>
          <w:szCs w:val="20"/>
        </w:rPr>
        <w:t xml:space="preserve">annual subscription of such amount as the </w:t>
      </w:r>
      <w:r>
        <w:rPr>
          <w:rFonts w:ascii="Arial" w:hAnsi="Arial" w:cs="Arial"/>
          <w:sz w:val="20"/>
          <w:szCs w:val="20"/>
        </w:rPr>
        <w:t>Trustees</w:t>
      </w:r>
      <w:r w:rsidR="00B93C1C" w:rsidRPr="00B93C1C">
        <w:rPr>
          <w:rFonts w:ascii="Arial" w:hAnsi="Arial" w:cs="Arial"/>
          <w:sz w:val="20"/>
          <w:szCs w:val="20"/>
        </w:rPr>
        <w:t xml:space="preserve"> may from time to</w:t>
      </w:r>
      <w:r>
        <w:rPr>
          <w:rFonts w:ascii="Arial" w:hAnsi="Arial" w:cs="Arial"/>
          <w:sz w:val="20"/>
          <w:szCs w:val="20"/>
        </w:rPr>
        <w:t xml:space="preserve"> </w:t>
      </w:r>
      <w:r w:rsidR="00B93C1C" w:rsidRPr="00B93C1C">
        <w:rPr>
          <w:rFonts w:ascii="Arial" w:hAnsi="Arial" w:cs="Arial"/>
          <w:sz w:val="20"/>
          <w:szCs w:val="20"/>
        </w:rPr>
        <w:t xml:space="preserve">time determine in respect of each category of membership. </w:t>
      </w:r>
      <w:r w:rsidR="0037331F">
        <w:rPr>
          <w:rFonts w:ascii="Arial" w:hAnsi="Arial" w:cs="Arial"/>
          <w:sz w:val="20"/>
          <w:szCs w:val="20"/>
        </w:rPr>
        <w:t xml:space="preserve"> </w:t>
      </w:r>
      <w:r w:rsidR="00B93C1C" w:rsidRPr="00B93C1C">
        <w:rPr>
          <w:rFonts w:ascii="Arial" w:hAnsi="Arial" w:cs="Arial"/>
          <w:sz w:val="20"/>
          <w:szCs w:val="20"/>
        </w:rPr>
        <w:t>The Honorary</w:t>
      </w:r>
      <w:r>
        <w:rPr>
          <w:rFonts w:ascii="Arial" w:hAnsi="Arial" w:cs="Arial"/>
          <w:sz w:val="20"/>
          <w:szCs w:val="20"/>
        </w:rPr>
        <w:t xml:space="preserve"> </w:t>
      </w:r>
      <w:r w:rsidR="00B93C1C" w:rsidRPr="00B93C1C">
        <w:rPr>
          <w:rFonts w:ascii="Arial" w:hAnsi="Arial" w:cs="Arial"/>
          <w:sz w:val="20"/>
          <w:szCs w:val="20"/>
        </w:rPr>
        <w:t xml:space="preserve">Treasurer in consultation with the President shall, </w:t>
      </w:r>
      <w:r>
        <w:rPr>
          <w:rFonts w:ascii="Arial" w:hAnsi="Arial" w:cs="Arial"/>
          <w:sz w:val="20"/>
          <w:szCs w:val="20"/>
        </w:rPr>
        <w:t>in</w:t>
      </w:r>
      <w:r w:rsidR="00B93C1C" w:rsidRPr="00B93C1C">
        <w:rPr>
          <w:rFonts w:ascii="Arial" w:hAnsi="Arial" w:cs="Arial"/>
          <w:sz w:val="20"/>
          <w:szCs w:val="20"/>
        </w:rPr>
        <w:t xml:space="preserve"> their absolute</w:t>
      </w:r>
      <w:r>
        <w:rPr>
          <w:rFonts w:ascii="Arial" w:hAnsi="Arial" w:cs="Arial"/>
          <w:sz w:val="20"/>
          <w:szCs w:val="20"/>
        </w:rPr>
        <w:t xml:space="preserve"> </w:t>
      </w:r>
      <w:r w:rsidR="00B93C1C" w:rsidRPr="00B93C1C">
        <w:rPr>
          <w:rFonts w:ascii="Arial" w:hAnsi="Arial" w:cs="Arial"/>
          <w:sz w:val="20"/>
          <w:szCs w:val="20"/>
        </w:rPr>
        <w:t>discretion, be empowered to waive the whole or part of any member</w:t>
      </w:r>
      <w:r>
        <w:rPr>
          <w:rFonts w:ascii="Arial" w:hAnsi="Arial" w:cs="Arial"/>
          <w:sz w:val="20"/>
          <w:szCs w:val="20"/>
        </w:rPr>
        <w:t>’</w:t>
      </w:r>
      <w:r w:rsidR="00B93C1C" w:rsidRPr="00B93C1C">
        <w:rPr>
          <w:rFonts w:ascii="Arial" w:hAnsi="Arial" w:cs="Arial"/>
          <w:sz w:val="20"/>
          <w:szCs w:val="20"/>
        </w:rPr>
        <w:t>s</w:t>
      </w:r>
      <w:r>
        <w:rPr>
          <w:rFonts w:ascii="Arial" w:hAnsi="Arial" w:cs="Arial"/>
          <w:sz w:val="20"/>
          <w:szCs w:val="20"/>
        </w:rPr>
        <w:t xml:space="preserve"> </w:t>
      </w:r>
      <w:r w:rsidR="00B93C1C" w:rsidRPr="00B93C1C">
        <w:rPr>
          <w:rFonts w:ascii="Arial" w:hAnsi="Arial" w:cs="Arial"/>
          <w:sz w:val="20"/>
          <w:szCs w:val="20"/>
        </w:rPr>
        <w:t>subscription in exceptional circumstances.</w:t>
      </w:r>
      <w:r w:rsidR="00141514">
        <w:rPr>
          <w:rFonts w:ascii="Arial" w:hAnsi="Arial" w:cs="Arial"/>
          <w:sz w:val="20"/>
          <w:szCs w:val="20"/>
        </w:rPr>
        <w:t xml:space="preserve">  </w:t>
      </w:r>
      <w:r w:rsidR="00651159" w:rsidRPr="00B93C1C">
        <w:rPr>
          <w:rFonts w:ascii="Arial" w:hAnsi="Arial" w:cs="Arial"/>
          <w:sz w:val="20"/>
          <w:szCs w:val="20"/>
        </w:rPr>
        <w:t>No member whose annual subscription is in arrears</w:t>
      </w:r>
      <w:r w:rsidR="00651159">
        <w:rPr>
          <w:rFonts w:ascii="Arial" w:hAnsi="Arial" w:cs="Arial"/>
          <w:sz w:val="20"/>
          <w:szCs w:val="20"/>
        </w:rPr>
        <w:t xml:space="preserve"> </w:t>
      </w:r>
      <w:r w:rsidR="00651159" w:rsidRPr="00B93C1C">
        <w:rPr>
          <w:rFonts w:ascii="Arial" w:hAnsi="Arial" w:cs="Arial"/>
          <w:sz w:val="20"/>
          <w:szCs w:val="20"/>
        </w:rPr>
        <w:t xml:space="preserve">shall be entitled to vote. </w:t>
      </w:r>
    </w:p>
    <w:p w14:paraId="1B1A4926" w14:textId="034CAE59" w:rsidR="0019743C" w:rsidRPr="00A72A47" w:rsidRDefault="0019743C" w:rsidP="0019743C">
      <w:pPr>
        <w:pStyle w:val="p1"/>
        <w:spacing w:line="276" w:lineRule="auto"/>
        <w:rPr>
          <w:rFonts w:ascii="Arial" w:hAnsi="Arial" w:cs="Arial"/>
          <w:b/>
          <w:sz w:val="20"/>
          <w:szCs w:val="20"/>
        </w:rPr>
      </w:pPr>
      <w:r>
        <w:rPr>
          <w:rFonts w:ascii="Arial" w:hAnsi="Arial" w:cs="Arial"/>
          <w:b/>
          <w:sz w:val="20"/>
          <w:szCs w:val="20"/>
        </w:rPr>
        <w:t>Termination of Membership</w:t>
      </w:r>
    </w:p>
    <w:p w14:paraId="078F94AF" w14:textId="7E00393A" w:rsidR="0019743C" w:rsidRDefault="0019743C" w:rsidP="0019743C">
      <w:pPr>
        <w:pStyle w:val="p1"/>
        <w:spacing w:after="240" w:line="276" w:lineRule="auto"/>
        <w:rPr>
          <w:rFonts w:ascii="Arial" w:hAnsi="Arial" w:cs="Arial"/>
          <w:sz w:val="20"/>
          <w:szCs w:val="20"/>
        </w:rPr>
      </w:pPr>
      <w:r w:rsidRPr="0019743C">
        <w:rPr>
          <w:rFonts w:ascii="Arial" w:hAnsi="Arial" w:cs="Arial"/>
          <w:sz w:val="20"/>
          <w:szCs w:val="20"/>
        </w:rPr>
        <w:t>Any member who is in arrears with his/her</w:t>
      </w:r>
      <w:r>
        <w:rPr>
          <w:rFonts w:ascii="Arial" w:hAnsi="Arial" w:cs="Arial"/>
          <w:sz w:val="20"/>
          <w:szCs w:val="20"/>
        </w:rPr>
        <w:t xml:space="preserve"> subscription for more than one </w:t>
      </w:r>
      <w:r w:rsidRPr="0019743C">
        <w:rPr>
          <w:rFonts w:ascii="Arial" w:hAnsi="Arial" w:cs="Arial"/>
          <w:sz w:val="20"/>
          <w:szCs w:val="20"/>
        </w:rPr>
        <w:t>calendar year, and whose subscription has not been waived, pursuant to</w:t>
      </w:r>
      <w:r>
        <w:rPr>
          <w:rFonts w:ascii="Arial" w:hAnsi="Arial" w:cs="Arial"/>
          <w:sz w:val="20"/>
          <w:szCs w:val="20"/>
        </w:rPr>
        <w:t xml:space="preserve"> </w:t>
      </w:r>
      <w:r w:rsidRPr="0019743C">
        <w:rPr>
          <w:rFonts w:ascii="Arial" w:hAnsi="Arial" w:cs="Arial"/>
          <w:sz w:val="20"/>
          <w:szCs w:val="20"/>
        </w:rPr>
        <w:t xml:space="preserve">the provisions of paragraph </w:t>
      </w:r>
      <w:r>
        <w:rPr>
          <w:rFonts w:ascii="Arial" w:hAnsi="Arial" w:cs="Arial"/>
          <w:sz w:val="20"/>
          <w:szCs w:val="20"/>
        </w:rPr>
        <w:t>above</w:t>
      </w:r>
      <w:r w:rsidRPr="0019743C">
        <w:rPr>
          <w:rFonts w:ascii="Arial" w:hAnsi="Arial" w:cs="Arial"/>
          <w:sz w:val="20"/>
          <w:szCs w:val="20"/>
        </w:rPr>
        <w:t xml:space="preserve">, shall by resolution of the </w:t>
      </w:r>
      <w:r>
        <w:rPr>
          <w:rFonts w:ascii="Arial" w:hAnsi="Arial" w:cs="Arial"/>
          <w:sz w:val="20"/>
          <w:szCs w:val="20"/>
        </w:rPr>
        <w:t xml:space="preserve">Trustees </w:t>
      </w:r>
      <w:r w:rsidRPr="0019743C">
        <w:rPr>
          <w:rFonts w:ascii="Arial" w:hAnsi="Arial" w:cs="Arial"/>
          <w:sz w:val="20"/>
          <w:szCs w:val="20"/>
        </w:rPr>
        <w:t>be informed in writing that unless payment or a</w:t>
      </w:r>
      <w:r>
        <w:rPr>
          <w:rFonts w:ascii="Arial" w:hAnsi="Arial" w:cs="Arial"/>
          <w:sz w:val="20"/>
          <w:szCs w:val="20"/>
        </w:rPr>
        <w:t xml:space="preserve"> </w:t>
      </w:r>
      <w:r w:rsidRPr="0019743C">
        <w:rPr>
          <w:rFonts w:ascii="Arial" w:hAnsi="Arial" w:cs="Arial"/>
          <w:sz w:val="20"/>
          <w:szCs w:val="20"/>
        </w:rPr>
        <w:t xml:space="preserve">satisfactory explanation is received within </w:t>
      </w:r>
      <w:r w:rsidR="00E177DB">
        <w:rPr>
          <w:rFonts w:ascii="Arial" w:hAnsi="Arial" w:cs="Arial"/>
          <w:sz w:val="20"/>
          <w:szCs w:val="20"/>
        </w:rPr>
        <w:t>28</w:t>
      </w:r>
      <w:r w:rsidRPr="0019743C">
        <w:rPr>
          <w:rFonts w:ascii="Arial" w:hAnsi="Arial" w:cs="Arial"/>
          <w:sz w:val="20"/>
          <w:szCs w:val="20"/>
        </w:rPr>
        <w:t xml:space="preserve"> days he/she shall</w:t>
      </w:r>
      <w:r>
        <w:rPr>
          <w:rFonts w:ascii="Arial" w:hAnsi="Arial" w:cs="Arial"/>
          <w:sz w:val="20"/>
          <w:szCs w:val="20"/>
        </w:rPr>
        <w:t xml:space="preserve"> </w:t>
      </w:r>
      <w:r w:rsidRPr="0019743C">
        <w:rPr>
          <w:rFonts w:ascii="Arial" w:hAnsi="Arial" w:cs="Arial"/>
          <w:sz w:val="20"/>
          <w:szCs w:val="20"/>
        </w:rPr>
        <w:t>automatically cease to be a member.</w:t>
      </w:r>
    </w:p>
    <w:p w14:paraId="17317DBF" w14:textId="55A101F2" w:rsidR="0019743C" w:rsidRDefault="0019743C" w:rsidP="0019743C">
      <w:pPr>
        <w:pStyle w:val="p1"/>
        <w:spacing w:after="240" w:line="276" w:lineRule="auto"/>
        <w:rPr>
          <w:rFonts w:ascii="Arial" w:hAnsi="Arial" w:cs="Arial"/>
          <w:sz w:val="20"/>
          <w:szCs w:val="20"/>
        </w:rPr>
      </w:pPr>
      <w:r w:rsidRPr="0019743C">
        <w:rPr>
          <w:rFonts w:ascii="Arial" w:hAnsi="Arial" w:cs="Arial"/>
          <w:sz w:val="20"/>
          <w:szCs w:val="20"/>
        </w:rPr>
        <w:t xml:space="preserve">The </w:t>
      </w:r>
      <w:r>
        <w:rPr>
          <w:rFonts w:ascii="Arial" w:hAnsi="Arial" w:cs="Arial"/>
          <w:sz w:val="20"/>
          <w:szCs w:val="20"/>
        </w:rPr>
        <w:t>Trustees</w:t>
      </w:r>
      <w:r w:rsidRPr="0019743C">
        <w:rPr>
          <w:rFonts w:ascii="Arial" w:hAnsi="Arial" w:cs="Arial"/>
          <w:sz w:val="20"/>
          <w:szCs w:val="20"/>
        </w:rPr>
        <w:t xml:space="preserve"> may, by resolution of not less than two-thirds of</w:t>
      </w:r>
      <w:r>
        <w:rPr>
          <w:rFonts w:ascii="Arial" w:hAnsi="Arial" w:cs="Arial"/>
          <w:sz w:val="20"/>
          <w:szCs w:val="20"/>
        </w:rPr>
        <w:t xml:space="preserve"> those present at a m</w:t>
      </w:r>
      <w:r w:rsidRPr="0019743C">
        <w:rPr>
          <w:rFonts w:ascii="Arial" w:hAnsi="Arial" w:cs="Arial"/>
          <w:sz w:val="20"/>
          <w:szCs w:val="20"/>
        </w:rPr>
        <w:t>eeting of them declare that any member of the Society</w:t>
      </w:r>
      <w:r>
        <w:rPr>
          <w:rFonts w:ascii="Arial" w:hAnsi="Arial" w:cs="Arial"/>
          <w:sz w:val="20"/>
          <w:szCs w:val="20"/>
        </w:rPr>
        <w:t xml:space="preserve"> </w:t>
      </w:r>
      <w:r w:rsidRPr="0019743C">
        <w:rPr>
          <w:rFonts w:ascii="Arial" w:hAnsi="Arial" w:cs="Arial"/>
          <w:sz w:val="20"/>
          <w:szCs w:val="20"/>
        </w:rPr>
        <w:t>whose conduct or professional standards shall, in the opinion of the</w:t>
      </w:r>
      <w:r>
        <w:rPr>
          <w:rFonts w:ascii="Arial" w:hAnsi="Arial" w:cs="Arial"/>
          <w:sz w:val="20"/>
          <w:szCs w:val="20"/>
        </w:rPr>
        <w:t xml:space="preserve"> Trustees</w:t>
      </w:r>
      <w:r w:rsidRPr="0019743C">
        <w:rPr>
          <w:rFonts w:ascii="Arial" w:hAnsi="Arial" w:cs="Arial"/>
          <w:sz w:val="20"/>
          <w:szCs w:val="20"/>
        </w:rPr>
        <w:t xml:space="preserve">, fall below that which is required, be sent a letter requesting him/her to appear before an ad hoc </w:t>
      </w:r>
      <w:r>
        <w:rPr>
          <w:rFonts w:ascii="Arial" w:hAnsi="Arial" w:cs="Arial"/>
          <w:sz w:val="20"/>
          <w:szCs w:val="20"/>
        </w:rPr>
        <w:t>meeting of the Trustees</w:t>
      </w:r>
      <w:r w:rsidR="00E177DB">
        <w:rPr>
          <w:rFonts w:ascii="Arial" w:hAnsi="Arial" w:cs="Arial"/>
          <w:sz w:val="20"/>
          <w:szCs w:val="20"/>
        </w:rPr>
        <w:t xml:space="preserve"> or a committee of the Trustees</w:t>
      </w:r>
      <w:r w:rsidRPr="0019743C">
        <w:rPr>
          <w:rFonts w:ascii="Arial" w:hAnsi="Arial" w:cs="Arial"/>
          <w:sz w:val="20"/>
          <w:szCs w:val="20"/>
        </w:rPr>
        <w:t>.</w:t>
      </w:r>
      <w:r w:rsidR="00E177DB">
        <w:rPr>
          <w:rFonts w:ascii="Arial" w:hAnsi="Arial" w:cs="Arial"/>
          <w:sz w:val="20"/>
          <w:szCs w:val="20"/>
        </w:rPr>
        <w:t xml:space="preserve"> </w:t>
      </w:r>
      <w:r w:rsidRPr="0019743C">
        <w:rPr>
          <w:rFonts w:ascii="Arial" w:hAnsi="Arial" w:cs="Arial"/>
          <w:sz w:val="20"/>
          <w:szCs w:val="20"/>
        </w:rPr>
        <w:t xml:space="preserve"> If</w:t>
      </w:r>
      <w:r>
        <w:rPr>
          <w:rFonts w:ascii="Arial" w:hAnsi="Arial" w:cs="Arial"/>
          <w:sz w:val="20"/>
          <w:szCs w:val="20"/>
        </w:rPr>
        <w:t xml:space="preserve"> </w:t>
      </w:r>
      <w:r w:rsidRPr="0019743C">
        <w:rPr>
          <w:rFonts w:ascii="Arial" w:hAnsi="Arial" w:cs="Arial"/>
          <w:sz w:val="20"/>
          <w:szCs w:val="20"/>
        </w:rPr>
        <w:t xml:space="preserve">he/she shall fail to appear before </w:t>
      </w:r>
      <w:r w:rsidR="00E177DB">
        <w:rPr>
          <w:rFonts w:ascii="Arial" w:hAnsi="Arial" w:cs="Arial"/>
          <w:sz w:val="20"/>
          <w:szCs w:val="20"/>
        </w:rPr>
        <w:t>the Trustees or the committee of the Trustees</w:t>
      </w:r>
      <w:r w:rsidR="00E177DB" w:rsidRPr="0019743C">
        <w:rPr>
          <w:rFonts w:ascii="Arial" w:hAnsi="Arial" w:cs="Arial"/>
          <w:sz w:val="20"/>
          <w:szCs w:val="20"/>
        </w:rPr>
        <w:t xml:space="preserve"> </w:t>
      </w:r>
      <w:r w:rsidRPr="0019743C">
        <w:rPr>
          <w:rFonts w:ascii="Arial" w:hAnsi="Arial" w:cs="Arial"/>
          <w:sz w:val="20"/>
          <w:szCs w:val="20"/>
        </w:rPr>
        <w:t xml:space="preserve">or if </w:t>
      </w:r>
      <w:r w:rsidR="00E177DB">
        <w:rPr>
          <w:rFonts w:ascii="Arial" w:hAnsi="Arial" w:cs="Arial"/>
          <w:sz w:val="20"/>
          <w:szCs w:val="20"/>
        </w:rPr>
        <w:t>the Trustees or the committee of the Trustees</w:t>
      </w:r>
      <w:r w:rsidRPr="0019743C">
        <w:rPr>
          <w:rFonts w:ascii="Arial" w:hAnsi="Arial" w:cs="Arial"/>
          <w:sz w:val="20"/>
          <w:szCs w:val="20"/>
        </w:rPr>
        <w:t xml:space="preserve"> shall</w:t>
      </w:r>
      <w:r>
        <w:rPr>
          <w:rFonts w:ascii="Arial" w:hAnsi="Arial" w:cs="Arial"/>
          <w:sz w:val="20"/>
          <w:szCs w:val="20"/>
        </w:rPr>
        <w:t xml:space="preserve"> </w:t>
      </w:r>
      <w:r w:rsidRPr="0019743C">
        <w:rPr>
          <w:rFonts w:ascii="Arial" w:hAnsi="Arial" w:cs="Arial"/>
          <w:sz w:val="20"/>
          <w:szCs w:val="20"/>
        </w:rPr>
        <w:t xml:space="preserve">be dissatisfied with the explanation of his/her conduct, the </w:t>
      </w:r>
      <w:r w:rsidR="00E177DB">
        <w:rPr>
          <w:rFonts w:ascii="Arial" w:hAnsi="Arial" w:cs="Arial"/>
          <w:sz w:val="20"/>
          <w:szCs w:val="20"/>
        </w:rPr>
        <w:t>Trustees</w:t>
      </w:r>
      <w:r w:rsidRPr="0019743C">
        <w:rPr>
          <w:rFonts w:ascii="Arial" w:hAnsi="Arial" w:cs="Arial"/>
          <w:sz w:val="20"/>
          <w:szCs w:val="20"/>
        </w:rPr>
        <w:t xml:space="preserve"> shall forthwith terminate his/her membership.</w:t>
      </w:r>
    </w:p>
    <w:p w14:paraId="56FBFFCE" w14:textId="249AD7A5" w:rsidR="0019743C" w:rsidRDefault="0019743C" w:rsidP="0019743C">
      <w:pPr>
        <w:pStyle w:val="p1"/>
        <w:spacing w:after="240" w:line="276" w:lineRule="auto"/>
        <w:rPr>
          <w:rFonts w:ascii="Arial" w:hAnsi="Arial" w:cs="Arial"/>
          <w:sz w:val="20"/>
          <w:szCs w:val="20"/>
        </w:rPr>
      </w:pPr>
      <w:r w:rsidRPr="0019743C">
        <w:rPr>
          <w:rFonts w:ascii="Arial" w:hAnsi="Arial" w:cs="Arial"/>
          <w:sz w:val="20"/>
          <w:szCs w:val="20"/>
        </w:rPr>
        <w:t xml:space="preserve">Any member of the Society who </w:t>
      </w:r>
      <w:r>
        <w:rPr>
          <w:rFonts w:ascii="Arial" w:hAnsi="Arial" w:cs="Arial"/>
          <w:sz w:val="20"/>
          <w:szCs w:val="20"/>
        </w:rPr>
        <w:t xml:space="preserve">has had his/her </w:t>
      </w:r>
      <w:r w:rsidRPr="0019743C">
        <w:rPr>
          <w:rFonts w:ascii="Arial" w:hAnsi="Arial" w:cs="Arial"/>
          <w:sz w:val="20"/>
          <w:szCs w:val="20"/>
        </w:rPr>
        <w:t>membership withdrawn, may re-apply for membership at a later date, when</w:t>
      </w:r>
      <w:r>
        <w:rPr>
          <w:rFonts w:ascii="Arial" w:hAnsi="Arial" w:cs="Arial"/>
          <w:sz w:val="20"/>
          <w:szCs w:val="20"/>
        </w:rPr>
        <w:t xml:space="preserve"> </w:t>
      </w:r>
      <w:r w:rsidRPr="0019743C">
        <w:rPr>
          <w:rFonts w:ascii="Arial" w:hAnsi="Arial" w:cs="Arial"/>
          <w:sz w:val="20"/>
          <w:szCs w:val="20"/>
        </w:rPr>
        <w:t xml:space="preserve">his/her re-election will be at the absolute discretion of the </w:t>
      </w:r>
      <w:r w:rsidR="00E177DB">
        <w:rPr>
          <w:rFonts w:ascii="Arial" w:hAnsi="Arial" w:cs="Arial"/>
          <w:sz w:val="20"/>
          <w:szCs w:val="20"/>
        </w:rPr>
        <w:t>Trustees</w:t>
      </w:r>
      <w:r w:rsidRPr="0019743C">
        <w:rPr>
          <w:rFonts w:ascii="Arial" w:hAnsi="Arial" w:cs="Arial"/>
          <w:sz w:val="20"/>
          <w:szCs w:val="20"/>
        </w:rPr>
        <w:t>.</w:t>
      </w:r>
    </w:p>
    <w:p w14:paraId="3C0277A9" w14:textId="584AEAA3" w:rsidR="004D0007" w:rsidRPr="004D0007" w:rsidRDefault="004D0007" w:rsidP="004D0007">
      <w:pPr>
        <w:pStyle w:val="p1"/>
        <w:spacing w:line="276" w:lineRule="auto"/>
        <w:rPr>
          <w:rFonts w:ascii="Arial" w:hAnsi="Arial" w:cs="Arial"/>
          <w:b/>
          <w:sz w:val="20"/>
          <w:szCs w:val="20"/>
        </w:rPr>
      </w:pPr>
      <w:r w:rsidRPr="004D0007">
        <w:rPr>
          <w:rFonts w:ascii="Arial" w:hAnsi="Arial" w:cs="Arial"/>
          <w:b/>
          <w:sz w:val="20"/>
          <w:szCs w:val="20"/>
        </w:rPr>
        <w:t>Adopted by the Trustees:</w:t>
      </w:r>
      <w:r w:rsidRPr="004D0007">
        <w:rPr>
          <w:rFonts w:ascii="Arial" w:hAnsi="Arial" w:cs="Arial"/>
          <w:b/>
          <w:sz w:val="20"/>
          <w:szCs w:val="20"/>
        </w:rPr>
        <w:tab/>
      </w:r>
      <w:r w:rsidRPr="004D0007">
        <w:rPr>
          <w:rFonts w:ascii="Arial" w:hAnsi="Arial" w:cs="Arial"/>
          <w:b/>
          <w:sz w:val="20"/>
          <w:szCs w:val="20"/>
          <w:highlight w:val="yellow"/>
        </w:rPr>
        <w:t>[date]</w:t>
      </w:r>
    </w:p>
    <w:p w14:paraId="45B5739F" w14:textId="4D18636E" w:rsidR="004D0007" w:rsidRPr="004D0007" w:rsidRDefault="004D0007" w:rsidP="0019743C">
      <w:pPr>
        <w:pStyle w:val="p1"/>
        <w:spacing w:after="240" w:line="276" w:lineRule="auto"/>
        <w:rPr>
          <w:rFonts w:ascii="Arial" w:hAnsi="Arial" w:cs="Arial"/>
          <w:b/>
          <w:sz w:val="20"/>
          <w:szCs w:val="20"/>
        </w:rPr>
      </w:pPr>
      <w:r w:rsidRPr="004D0007">
        <w:rPr>
          <w:rFonts w:ascii="Arial" w:hAnsi="Arial" w:cs="Arial"/>
          <w:b/>
          <w:sz w:val="20"/>
          <w:szCs w:val="20"/>
        </w:rPr>
        <w:t>Date of next review:</w:t>
      </w:r>
      <w:r w:rsidRPr="004D0007">
        <w:rPr>
          <w:rFonts w:ascii="Arial" w:hAnsi="Arial" w:cs="Arial"/>
          <w:b/>
          <w:sz w:val="20"/>
          <w:szCs w:val="20"/>
        </w:rPr>
        <w:tab/>
      </w:r>
      <w:r>
        <w:rPr>
          <w:rFonts w:ascii="Arial" w:hAnsi="Arial" w:cs="Arial"/>
          <w:b/>
          <w:sz w:val="20"/>
          <w:szCs w:val="20"/>
        </w:rPr>
        <w:tab/>
      </w:r>
      <w:r w:rsidRPr="004D0007">
        <w:rPr>
          <w:rFonts w:ascii="Arial" w:hAnsi="Arial" w:cs="Arial"/>
          <w:b/>
          <w:sz w:val="20"/>
          <w:szCs w:val="20"/>
          <w:highlight w:val="yellow"/>
        </w:rPr>
        <w:t>[date]</w:t>
      </w:r>
    </w:p>
    <w:sectPr w:rsidR="004D0007" w:rsidRPr="004D0007" w:rsidSect="00141514">
      <w:headerReference w:type="default" r:id="rId9"/>
      <w:footerReference w:type="even" r:id="rId10"/>
      <w:footerReference w:type="default" r:id="rId1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97220" w14:textId="77777777" w:rsidR="004F4A29" w:rsidRDefault="004F4A29" w:rsidP="00B93C1C">
      <w:r>
        <w:separator/>
      </w:r>
    </w:p>
  </w:endnote>
  <w:endnote w:type="continuationSeparator" w:id="0">
    <w:p w14:paraId="453F2B9B" w14:textId="77777777" w:rsidR="004F4A29" w:rsidRDefault="004F4A29" w:rsidP="00B9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5C381" w14:textId="77777777" w:rsidR="00B93C1C" w:rsidRDefault="00B93C1C" w:rsidP="00763C9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D143E" w14:textId="77777777" w:rsidR="00B93C1C" w:rsidRDefault="00B93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DF7E" w14:textId="77777777" w:rsidR="00B93C1C" w:rsidRPr="00B93C1C" w:rsidRDefault="00B93C1C" w:rsidP="00763C96">
    <w:pPr>
      <w:pStyle w:val="Footer"/>
      <w:framePr w:wrap="none" w:vAnchor="text" w:hAnchor="margin" w:xAlign="center" w:y="1"/>
      <w:rPr>
        <w:rStyle w:val="PageNumber"/>
        <w:rFonts w:ascii="Arial" w:hAnsi="Arial" w:cs="Arial"/>
        <w:sz w:val="20"/>
        <w:szCs w:val="20"/>
      </w:rPr>
    </w:pPr>
    <w:r w:rsidRPr="00B93C1C">
      <w:rPr>
        <w:rStyle w:val="PageNumber"/>
        <w:rFonts w:ascii="Arial" w:hAnsi="Arial" w:cs="Arial"/>
        <w:sz w:val="20"/>
        <w:szCs w:val="20"/>
      </w:rPr>
      <w:fldChar w:fldCharType="begin"/>
    </w:r>
    <w:r w:rsidRPr="00B93C1C">
      <w:rPr>
        <w:rStyle w:val="PageNumber"/>
        <w:rFonts w:ascii="Arial" w:hAnsi="Arial" w:cs="Arial"/>
        <w:sz w:val="20"/>
        <w:szCs w:val="20"/>
      </w:rPr>
      <w:instrText xml:space="preserve">PAGE  </w:instrText>
    </w:r>
    <w:r w:rsidRPr="00B93C1C">
      <w:rPr>
        <w:rStyle w:val="PageNumber"/>
        <w:rFonts w:ascii="Arial" w:hAnsi="Arial" w:cs="Arial"/>
        <w:sz w:val="20"/>
        <w:szCs w:val="20"/>
      </w:rPr>
      <w:fldChar w:fldCharType="separate"/>
    </w:r>
    <w:r w:rsidR="001703D0">
      <w:rPr>
        <w:rStyle w:val="PageNumber"/>
        <w:rFonts w:ascii="Arial" w:hAnsi="Arial" w:cs="Arial"/>
        <w:noProof/>
        <w:sz w:val="20"/>
        <w:szCs w:val="20"/>
      </w:rPr>
      <w:t>1</w:t>
    </w:r>
    <w:r w:rsidRPr="00B93C1C">
      <w:rPr>
        <w:rStyle w:val="PageNumber"/>
        <w:rFonts w:ascii="Arial" w:hAnsi="Arial" w:cs="Arial"/>
        <w:sz w:val="20"/>
        <w:szCs w:val="20"/>
      </w:rPr>
      <w:fldChar w:fldCharType="end"/>
    </w:r>
  </w:p>
  <w:p w14:paraId="47F0176D" w14:textId="77777777" w:rsidR="00B93C1C" w:rsidRDefault="00B93C1C" w:rsidP="00B93C1C">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7BC02" w14:textId="77777777" w:rsidR="004F4A29" w:rsidRDefault="004F4A29" w:rsidP="00B93C1C">
      <w:r>
        <w:separator/>
      </w:r>
    </w:p>
  </w:footnote>
  <w:footnote w:type="continuationSeparator" w:id="0">
    <w:p w14:paraId="0FF5D530" w14:textId="77777777" w:rsidR="004F4A29" w:rsidRDefault="004F4A29" w:rsidP="00B9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0BC3B" w14:textId="116214CE" w:rsidR="00B93C1C" w:rsidRPr="00B93C1C" w:rsidRDefault="00B93C1C" w:rsidP="00B93C1C">
    <w:pPr>
      <w:pStyle w:val="Header"/>
      <w:pBdr>
        <w:bottom w:val="single" w:sz="4" w:space="1" w:color="auto"/>
      </w:pBdr>
      <w:jc w:val="center"/>
      <w:rPr>
        <w:rFonts w:ascii="Arial" w:hAnsi="Arial" w:cs="Arial"/>
        <w:b/>
        <w:sz w:val="20"/>
        <w:szCs w:val="20"/>
      </w:rPr>
    </w:pPr>
    <w:r w:rsidRPr="00B93C1C">
      <w:rPr>
        <w:rFonts w:ascii="Arial" w:hAnsi="Arial" w:cs="Arial"/>
        <w:b/>
        <w:sz w:val="20"/>
        <w:szCs w:val="20"/>
      </w:rPr>
      <w:t>Group Analytic Society, International</w:t>
    </w:r>
  </w:p>
  <w:p w14:paraId="7AC4CF7D" w14:textId="3B4648A8" w:rsidR="00B93C1C" w:rsidRPr="00B93C1C" w:rsidRDefault="00B93C1C" w:rsidP="00B93C1C">
    <w:pPr>
      <w:pStyle w:val="Header"/>
      <w:pBdr>
        <w:bottom w:val="single" w:sz="4" w:space="1" w:color="auto"/>
      </w:pBdr>
      <w:jc w:val="center"/>
      <w:rPr>
        <w:rFonts w:ascii="Arial" w:hAnsi="Arial" w:cs="Arial"/>
        <w:b/>
        <w:sz w:val="20"/>
        <w:szCs w:val="20"/>
      </w:rPr>
    </w:pPr>
    <w:r w:rsidRPr="00B93C1C">
      <w:rPr>
        <w:rFonts w:ascii="Arial" w:hAnsi="Arial" w:cs="Arial"/>
        <w:b/>
        <w:sz w:val="20"/>
        <w:szCs w:val="20"/>
      </w:rPr>
      <w:t>Rule on classes of membership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42E4"/>
    <w:multiLevelType w:val="hybridMultilevel"/>
    <w:tmpl w:val="F036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F0D"/>
    <w:multiLevelType w:val="hybridMultilevel"/>
    <w:tmpl w:val="BC00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425F57"/>
    <w:multiLevelType w:val="hybridMultilevel"/>
    <w:tmpl w:val="B7CE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D868D0"/>
    <w:multiLevelType w:val="hybridMultilevel"/>
    <w:tmpl w:val="67B274E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DE"/>
    <w:rsid w:val="0002598D"/>
    <w:rsid w:val="000D43A7"/>
    <w:rsid w:val="00114262"/>
    <w:rsid w:val="00141514"/>
    <w:rsid w:val="00143BBC"/>
    <w:rsid w:val="001703D0"/>
    <w:rsid w:val="0019743C"/>
    <w:rsid w:val="001D0F7A"/>
    <w:rsid w:val="0029280E"/>
    <w:rsid w:val="00302720"/>
    <w:rsid w:val="0037331F"/>
    <w:rsid w:val="003C3C8D"/>
    <w:rsid w:val="004D0007"/>
    <w:rsid w:val="004F4A29"/>
    <w:rsid w:val="00501CDE"/>
    <w:rsid w:val="005B555D"/>
    <w:rsid w:val="00651159"/>
    <w:rsid w:val="008401BC"/>
    <w:rsid w:val="008D4327"/>
    <w:rsid w:val="008E5C63"/>
    <w:rsid w:val="00903C15"/>
    <w:rsid w:val="00910D72"/>
    <w:rsid w:val="009950FC"/>
    <w:rsid w:val="00A72A47"/>
    <w:rsid w:val="00B93C1C"/>
    <w:rsid w:val="00DB3FEB"/>
    <w:rsid w:val="00E177DB"/>
    <w:rsid w:val="00E563DB"/>
    <w:rsid w:val="00EF279D"/>
    <w:rsid w:val="00FB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7109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93C1C"/>
    <w:rPr>
      <w:rFonts w:ascii="Helvetica" w:hAnsi="Helvetica" w:cs="Times New Roman"/>
      <w:sz w:val="18"/>
      <w:szCs w:val="18"/>
      <w:lang w:eastAsia="en-GB"/>
    </w:rPr>
  </w:style>
  <w:style w:type="paragraph" w:styleId="Header">
    <w:name w:val="header"/>
    <w:basedOn w:val="Normal"/>
    <w:link w:val="HeaderChar"/>
    <w:uiPriority w:val="99"/>
    <w:unhideWhenUsed/>
    <w:rsid w:val="00B93C1C"/>
    <w:pPr>
      <w:tabs>
        <w:tab w:val="center" w:pos="4513"/>
        <w:tab w:val="right" w:pos="9026"/>
      </w:tabs>
    </w:pPr>
  </w:style>
  <w:style w:type="character" w:customStyle="1" w:styleId="HeaderChar">
    <w:name w:val="Header Char"/>
    <w:basedOn w:val="DefaultParagraphFont"/>
    <w:link w:val="Header"/>
    <w:uiPriority w:val="99"/>
    <w:rsid w:val="00B93C1C"/>
  </w:style>
  <w:style w:type="paragraph" w:styleId="Footer">
    <w:name w:val="footer"/>
    <w:basedOn w:val="Normal"/>
    <w:link w:val="FooterChar"/>
    <w:uiPriority w:val="99"/>
    <w:unhideWhenUsed/>
    <w:rsid w:val="00B93C1C"/>
    <w:pPr>
      <w:tabs>
        <w:tab w:val="center" w:pos="4513"/>
        <w:tab w:val="right" w:pos="9026"/>
      </w:tabs>
    </w:pPr>
  </w:style>
  <w:style w:type="character" w:customStyle="1" w:styleId="FooterChar">
    <w:name w:val="Footer Char"/>
    <w:basedOn w:val="DefaultParagraphFont"/>
    <w:link w:val="Footer"/>
    <w:uiPriority w:val="99"/>
    <w:rsid w:val="00B93C1C"/>
  </w:style>
  <w:style w:type="character" w:styleId="PageNumber">
    <w:name w:val="page number"/>
    <w:basedOn w:val="DefaultParagraphFont"/>
    <w:uiPriority w:val="99"/>
    <w:semiHidden/>
    <w:unhideWhenUsed/>
    <w:rsid w:val="00B93C1C"/>
  </w:style>
  <w:style w:type="paragraph" w:styleId="ListParagraph">
    <w:name w:val="List Paragraph"/>
    <w:basedOn w:val="Normal"/>
    <w:uiPriority w:val="34"/>
    <w:qFormat/>
    <w:rsid w:val="00B93C1C"/>
    <w:pPr>
      <w:ind w:left="720"/>
      <w:contextualSpacing/>
    </w:pPr>
  </w:style>
  <w:style w:type="table" w:styleId="TableGrid">
    <w:name w:val="Table Grid"/>
    <w:basedOn w:val="TableNormal"/>
    <w:uiPriority w:val="39"/>
    <w:rsid w:val="0011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93C1C"/>
    <w:rPr>
      <w:rFonts w:ascii="Helvetica" w:hAnsi="Helvetica" w:cs="Times New Roman"/>
      <w:sz w:val="18"/>
      <w:szCs w:val="18"/>
      <w:lang w:eastAsia="en-GB"/>
    </w:rPr>
  </w:style>
  <w:style w:type="paragraph" w:styleId="Header">
    <w:name w:val="header"/>
    <w:basedOn w:val="Normal"/>
    <w:link w:val="HeaderChar"/>
    <w:uiPriority w:val="99"/>
    <w:unhideWhenUsed/>
    <w:rsid w:val="00B93C1C"/>
    <w:pPr>
      <w:tabs>
        <w:tab w:val="center" w:pos="4513"/>
        <w:tab w:val="right" w:pos="9026"/>
      </w:tabs>
    </w:pPr>
  </w:style>
  <w:style w:type="character" w:customStyle="1" w:styleId="HeaderChar">
    <w:name w:val="Header Char"/>
    <w:basedOn w:val="DefaultParagraphFont"/>
    <w:link w:val="Header"/>
    <w:uiPriority w:val="99"/>
    <w:rsid w:val="00B93C1C"/>
  </w:style>
  <w:style w:type="paragraph" w:styleId="Footer">
    <w:name w:val="footer"/>
    <w:basedOn w:val="Normal"/>
    <w:link w:val="FooterChar"/>
    <w:uiPriority w:val="99"/>
    <w:unhideWhenUsed/>
    <w:rsid w:val="00B93C1C"/>
    <w:pPr>
      <w:tabs>
        <w:tab w:val="center" w:pos="4513"/>
        <w:tab w:val="right" w:pos="9026"/>
      </w:tabs>
    </w:pPr>
  </w:style>
  <w:style w:type="character" w:customStyle="1" w:styleId="FooterChar">
    <w:name w:val="Footer Char"/>
    <w:basedOn w:val="DefaultParagraphFont"/>
    <w:link w:val="Footer"/>
    <w:uiPriority w:val="99"/>
    <w:rsid w:val="00B93C1C"/>
  </w:style>
  <w:style w:type="character" w:styleId="PageNumber">
    <w:name w:val="page number"/>
    <w:basedOn w:val="DefaultParagraphFont"/>
    <w:uiPriority w:val="99"/>
    <w:semiHidden/>
    <w:unhideWhenUsed/>
    <w:rsid w:val="00B93C1C"/>
  </w:style>
  <w:style w:type="paragraph" w:styleId="ListParagraph">
    <w:name w:val="List Paragraph"/>
    <w:basedOn w:val="Normal"/>
    <w:uiPriority w:val="34"/>
    <w:qFormat/>
    <w:rsid w:val="00B93C1C"/>
    <w:pPr>
      <w:ind w:left="720"/>
      <w:contextualSpacing/>
    </w:pPr>
  </w:style>
  <w:style w:type="table" w:styleId="TableGrid">
    <w:name w:val="Table Grid"/>
    <w:basedOn w:val="TableNormal"/>
    <w:uiPriority w:val="39"/>
    <w:rsid w:val="0011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7889">
      <w:bodyDiv w:val="1"/>
      <w:marLeft w:val="0"/>
      <w:marRight w:val="0"/>
      <w:marTop w:val="0"/>
      <w:marBottom w:val="0"/>
      <w:divBdr>
        <w:top w:val="none" w:sz="0" w:space="0" w:color="auto"/>
        <w:left w:val="none" w:sz="0" w:space="0" w:color="auto"/>
        <w:bottom w:val="none" w:sz="0" w:space="0" w:color="auto"/>
        <w:right w:val="none" w:sz="0" w:space="0" w:color="auto"/>
      </w:divBdr>
    </w:div>
    <w:div w:id="142503507">
      <w:bodyDiv w:val="1"/>
      <w:marLeft w:val="0"/>
      <w:marRight w:val="0"/>
      <w:marTop w:val="0"/>
      <w:marBottom w:val="0"/>
      <w:divBdr>
        <w:top w:val="none" w:sz="0" w:space="0" w:color="auto"/>
        <w:left w:val="none" w:sz="0" w:space="0" w:color="auto"/>
        <w:bottom w:val="none" w:sz="0" w:space="0" w:color="auto"/>
        <w:right w:val="none" w:sz="0" w:space="0" w:color="auto"/>
      </w:divBdr>
    </w:div>
    <w:div w:id="471101344">
      <w:bodyDiv w:val="1"/>
      <w:marLeft w:val="0"/>
      <w:marRight w:val="0"/>
      <w:marTop w:val="0"/>
      <w:marBottom w:val="0"/>
      <w:divBdr>
        <w:top w:val="none" w:sz="0" w:space="0" w:color="auto"/>
        <w:left w:val="none" w:sz="0" w:space="0" w:color="auto"/>
        <w:bottom w:val="none" w:sz="0" w:space="0" w:color="auto"/>
        <w:right w:val="none" w:sz="0" w:space="0" w:color="auto"/>
      </w:divBdr>
    </w:div>
    <w:div w:id="1338193425">
      <w:bodyDiv w:val="1"/>
      <w:marLeft w:val="0"/>
      <w:marRight w:val="0"/>
      <w:marTop w:val="0"/>
      <w:marBottom w:val="0"/>
      <w:divBdr>
        <w:top w:val="none" w:sz="0" w:space="0" w:color="auto"/>
        <w:left w:val="none" w:sz="0" w:space="0" w:color="auto"/>
        <w:bottom w:val="none" w:sz="0" w:space="0" w:color="auto"/>
        <w:right w:val="none" w:sz="0" w:space="0" w:color="auto"/>
      </w:divBdr>
    </w:div>
    <w:div w:id="1737316852">
      <w:bodyDiv w:val="1"/>
      <w:marLeft w:val="0"/>
      <w:marRight w:val="0"/>
      <w:marTop w:val="0"/>
      <w:marBottom w:val="0"/>
      <w:divBdr>
        <w:top w:val="none" w:sz="0" w:space="0" w:color="auto"/>
        <w:left w:val="none" w:sz="0" w:space="0" w:color="auto"/>
        <w:bottom w:val="none" w:sz="0" w:space="0" w:color="auto"/>
        <w:right w:val="none" w:sz="0" w:space="0" w:color="auto"/>
      </w:divBdr>
    </w:div>
    <w:div w:id="1844970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F2FF5F-12B5-400C-ADC7-0F079567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Lomas</dc:creator>
  <cp:lastModifiedBy>Julia</cp:lastModifiedBy>
  <cp:revision>2</cp:revision>
  <dcterms:created xsi:type="dcterms:W3CDTF">2017-03-29T13:11:00Z</dcterms:created>
  <dcterms:modified xsi:type="dcterms:W3CDTF">2017-03-29T13:11:00Z</dcterms:modified>
</cp:coreProperties>
</file>